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5E" w:rsidRDefault="00E3165E" w:rsidP="008F21D0">
      <w:pPr>
        <w:pStyle w:val="1"/>
        <w:spacing w:before="0" w:line="340" w:lineRule="atLeast"/>
        <w:rPr>
          <w:rFonts w:ascii="Times New Roman" w:hAnsi="Times New Roman" w:cs="Times New Roman"/>
          <w:b/>
          <w:color w:val="805536"/>
        </w:rPr>
      </w:pPr>
      <w:r>
        <w:rPr>
          <w:rFonts w:ascii="Times New Roman" w:hAnsi="Times New Roman" w:cs="Times New Roman"/>
          <w:b/>
          <w:color w:val="805536"/>
        </w:rPr>
        <w:t>ПРЕПОДОБНЫЙ ЕФРЕМ СИРИН</w:t>
      </w:r>
    </w:p>
    <w:p w:rsidR="008F21D0" w:rsidRPr="008F21D0" w:rsidRDefault="008F21D0" w:rsidP="008F21D0">
      <w:pPr>
        <w:pStyle w:val="1"/>
        <w:spacing w:before="0" w:line="340" w:lineRule="atLeast"/>
        <w:rPr>
          <w:rFonts w:ascii="Times New Roman" w:hAnsi="Times New Roman" w:cs="Times New Roman"/>
          <w:b/>
          <w:color w:val="805536"/>
        </w:rPr>
      </w:pPr>
      <w:r w:rsidRPr="008F21D0">
        <w:rPr>
          <w:rFonts w:ascii="Times New Roman" w:hAnsi="Times New Roman" w:cs="Times New Roman"/>
          <w:b/>
          <w:color w:val="805536"/>
        </w:rPr>
        <w:t>О том, как приобретается человеком смиренномудрие (фрагменты)</w:t>
      </w:r>
    </w:p>
    <w:p w:rsidR="008F21D0" w:rsidRPr="008F21D0" w:rsidRDefault="008F21D0" w:rsidP="008F21D0">
      <w:pPr>
        <w:pStyle w:val="2"/>
        <w:spacing w:before="0" w:beforeAutospacing="0" w:after="0" w:afterAutospacing="0" w:line="340" w:lineRule="atLeast"/>
        <w:jc w:val="center"/>
        <w:rPr>
          <w:color w:val="805536"/>
          <w:sz w:val="30"/>
          <w:szCs w:val="30"/>
        </w:rPr>
      </w:pPr>
      <w:r w:rsidRPr="008F21D0">
        <w:rPr>
          <w:color w:val="805536"/>
          <w:sz w:val="30"/>
          <w:szCs w:val="30"/>
        </w:rPr>
        <w:t>Глава 1</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Начало плодоносия – цвет, а начало смиренномудрия – покорность о Господе. Плод же послушания – долготерпение, а долготерпение – плод любви, любовь – союз совершенства, совершенство – соблюдение заповедей Божиих, а </w:t>
      </w:r>
      <w:r w:rsidRPr="008F21D0">
        <w:rPr>
          <w:rStyle w:val="quote"/>
          <w:color w:val="000080"/>
          <w:sz w:val="28"/>
          <w:szCs w:val="28"/>
        </w:rPr>
        <w:t>«заповедь Господня светла, просвещающая очи»</w:t>
      </w:r>
      <w:r w:rsidRPr="008F21D0">
        <w:rPr>
          <w:color w:val="000000"/>
          <w:sz w:val="28"/>
          <w:szCs w:val="28"/>
        </w:rPr>
        <w:t>(</w:t>
      </w:r>
      <w:hyperlink r:id="rId6" w:tgtFrame="_blank" w:history="1">
        <w:r w:rsidRPr="008F21D0">
          <w:rPr>
            <w:rStyle w:val="a3"/>
            <w:color w:val="000080"/>
            <w:sz w:val="22"/>
            <w:szCs w:val="22"/>
            <w:bdr w:val="none" w:sz="0" w:space="0" w:color="auto" w:frame="1"/>
          </w:rPr>
          <w:t>Пс.18;9</w:t>
        </w:r>
      </w:hyperlink>
      <w:r w:rsidRPr="008F21D0">
        <w:rPr>
          <w:color w:val="000000"/>
          <w:sz w:val="28"/>
          <w:szCs w:val="28"/>
        </w:rPr>
        <w:t>), и просвещенные очи бегают путей беззаконных. Итак, смиренномудрие да будет у тебя и основанием, и облачением ответа; речь же твоя пусть будет ясна и приветлива в любви Божией. Ибо Спаситель сказал: </w:t>
      </w:r>
      <w:r w:rsidRPr="008F21D0">
        <w:rPr>
          <w:rStyle w:val="quote"/>
          <w:color w:val="000080"/>
          <w:sz w:val="28"/>
          <w:szCs w:val="28"/>
        </w:rPr>
        <w:t>«Будите убо вы совершены, якоже Отец ваш Небесный совершен есть»</w:t>
      </w:r>
      <w:r w:rsidRPr="008F21D0">
        <w:rPr>
          <w:color w:val="000000"/>
          <w:sz w:val="28"/>
          <w:szCs w:val="28"/>
        </w:rPr>
        <w:t> (</w:t>
      </w:r>
      <w:hyperlink r:id="rId7" w:tgtFrame="_blank" w:history="1">
        <w:r w:rsidRPr="008F21D0">
          <w:rPr>
            <w:rStyle w:val="a3"/>
            <w:color w:val="000080"/>
            <w:sz w:val="22"/>
            <w:szCs w:val="22"/>
            <w:bdr w:val="none" w:sz="0" w:space="0" w:color="auto" w:frame="1"/>
          </w:rPr>
          <w:t>Мф.5:48</w:t>
        </w:r>
      </w:hyperlink>
      <w:r w:rsidRPr="008F21D0">
        <w:rPr>
          <w:color w:val="000000"/>
          <w:sz w:val="28"/>
          <w:szCs w:val="28"/>
        </w:rPr>
        <w:t>). Из чего видимо происходит высокоумие? Из того, что оно не подчиняется, что оно непослушно, непокорно, водится собственным своим помыслом. А смиренномудрие послушно, благопокорно, скромно воздает честь и малым, и большим. Кто приобрел оное, о том уверен я, что с вечной жизнью получит он награду от Господа.</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2</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Если двое живете в одной келье, то будьте строго внимательны к себе, зная, что Господь посреди вас. Ибо Сам Он сказал: </w:t>
      </w:r>
      <w:r w:rsidRPr="008F21D0">
        <w:rPr>
          <w:rStyle w:val="quote"/>
          <w:color w:val="000080"/>
          <w:sz w:val="28"/>
          <w:szCs w:val="28"/>
        </w:rPr>
        <w:t>«Идеже бо еста два, или трие собраны во имя Мое, ту есмь посреде их»</w:t>
      </w:r>
      <w:r w:rsidRPr="008F21D0">
        <w:rPr>
          <w:color w:val="000000"/>
          <w:sz w:val="28"/>
          <w:szCs w:val="28"/>
        </w:rPr>
        <w:t> (</w:t>
      </w:r>
      <w:hyperlink r:id="rId8" w:tgtFrame="_blank" w:history="1">
        <w:r w:rsidRPr="008F21D0">
          <w:rPr>
            <w:rStyle w:val="a3"/>
            <w:color w:val="000080"/>
            <w:sz w:val="22"/>
            <w:szCs w:val="22"/>
            <w:bdr w:val="none" w:sz="0" w:space="0" w:color="auto" w:frame="1"/>
          </w:rPr>
          <w:t>Мф.18:20</w:t>
        </w:r>
      </w:hyperlink>
      <w:r w:rsidRPr="008F21D0">
        <w:rPr>
          <w:color w:val="000000"/>
          <w:sz w:val="28"/>
          <w:szCs w:val="28"/>
        </w:rPr>
        <w:t>). Хотя мы, недостойные, не видим Его, однако же Он как Бог знает и видит помышление и дело каждого. Ему слава во веки веков! Аминь.</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4</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Если ты, возлюбленный брат, избрал для себя благоговейную жизнь, то трезвись, чтобы лукавый под видом благоговения не внушил тебе чуждого помысла, а именно – тщеславия и гордыни, по причине которых не захочешь трудиться вместе с братией. Напротив того, работай, как и единомысленные с тобой братия, и охраняй свое благоговение. Ибо леность разрушает благоговение, а тому, кто приобрел ее, приносит укоризненное имя. Потому сопрягай благоговение с прилежанием и ведением (знанием), и будешь истинно благоговеен.</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6</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Один брат вступил в общежитие, желая стать монахом, и принял намерение пребывать в келье с одним из старших братий; чрез несколько же дней, боримый помыслами, сказал: «Не могу оставаться с этим братом». Поэтому другой брат стал уговаривать его, говоря: «А если бы попался ты к варварам и отдан был на руки какому-нибудь варвару, то ужели бы мог сказать: «Не хочу жить с ним»?» – Брат, выслушав это, приведенный таким словом в сокрушение, поклонился ему, говоря: «Прости меня».</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15</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Если дух уныния беспокоит тебя, возлюбленный, то не увлекайся помыслом уныния, но пребывай на том месте, на котором поставил тебя Бог, рассуждая в себе, какую любовь имел ты к Богу, когда вначале пришел к монастырским дверям. Ту же любовь будем иметь и до конца, чтобы на нас не исполнилось сказанное: </w:t>
      </w:r>
      <w:r w:rsidRPr="008F21D0">
        <w:rPr>
          <w:rStyle w:val="quote"/>
          <w:color w:val="000080"/>
          <w:sz w:val="28"/>
          <w:szCs w:val="28"/>
        </w:rPr>
        <w:t>«И яде Иаков и насытися, и отвержен возлюбленный: уты, утолсте, расшире: и остави Бога сотворшаго его, и отступи от Бога Спаса своего»</w:t>
      </w:r>
      <w:r w:rsidRPr="008F21D0">
        <w:rPr>
          <w:color w:val="000000"/>
          <w:sz w:val="28"/>
          <w:szCs w:val="28"/>
        </w:rPr>
        <w:t> (</w:t>
      </w:r>
      <w:hyperlink r:id="rId9" w:tgtFrame="_blank" w:history="1">
        <w:r w:rsidRPr="008F21D0">
          <w:rPr>
            <w:rStyle w:val="a3"/>
            <w:color w:val="000080"/>
            <w:sz w:val="22"/>
            <w:szCs w:val="22"/>
            <w:bdr w:val="none" w:sz="0" w:space="0" w:color="auto" w:frame="1"/>
          </w:rPr>
          <w:t>Втор.32:15</w:t>
        </w:r>
      </w:hyperlink>
      <w:r w:rsidRPr="008F21D0">
        <w:rPr>
          <w:color w:val="000000"/>
          <w:sz w:val="28"/>
          <w:szCs w:val="28"/>
        </w:rPr>
        <w:t xml:space="preserve">). Итак, потерпи пока Господа, как борец, </w:t>
      </w:r>
      <w:r w:rsidRPr="008F21D0">
        <w:rPr>
          <w:color w:val="000000"/>
          <w:sz w:val="28"/>
          <w:szCs w:val="28"/>
        </w:rPr>
        <w:lastRenderedPageBreak/>
        <w:t>который терпением побеждает наносящего ему удары. Ибо </w:t>
      </w:r>
      <w:r w:rsidRPr="008F21D0">
        <w:rPr>
          <w:rStyle w:val="quote"/>
          <w:color w:val="000080"/>
          <w:sz w:val="28"/>
          <w:szCs w:val="28"/>
        </w:rPr>
        <w:t>«претерпевый же до конца, той спасен будет»</w:t>
      </w:r>
      <w:r w:rsidRPr="008F21D0">
        <w:rPr>
          <w:color w:val="000000"/>
          <w:sz w:val="28"/>
          <w:szCs w:val="28"/>
        </w:rPr>
        <w:t> (</w:t>
      </w:r>
      <w:hyperlink r:id="rId10" w:tgtFrame="_blank" w:history="1">
        <w:r w:rsidRPr="008F21D0">
          <w:rPr>
            <w:rStyle w:val="a3"/>
            <w:color w:val="000080"/>
            <w:sz w:val="22"/>
            <w:szCs w:val="22"/>
            <w:bdr w:val="none" w:sz="0" w:space="0" w:color="auto" w:frame="1"/>
          </w:rPr>
          <w:t>Мф.10:22</w:t>
        </w:r>
      </w:hyperlink>
      <w:r w:rsidRPr="008F21D0">
        <w:rPr>
          <w:color w:val="000000"/>
          <w:sz w:val="28"/>
          <w:szCs w:val="28"/>
        </w:rPr>
        <w:t>).</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30</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Брат во время бдения читал и, желая кончить главу, замешкался несколько. Другой монах начал роптать на него, говоря: «Слышал, что сказано: вставай, – а не встает». Другой же брат сказал ему: «Если б у нас был ужин, и игумен предложил нам выпить лишнюю чашу, не стало ли бы это нам приятно?» – Брат, выслушав это, поклонился ему, говоря: «Прости меня».</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31</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Один брат говорил другому брату: «Почему так скоро берешь у нас блюдо и не даешь нам доесть?» – Брат отвечал ему: «Я слуга, и что мне приказывают старшие меня, то и делаю». Услышав это, брат сказал: «Прости меня».</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34</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Если к тебе, возлюбленный, придет брат и станете вы оба вместе совершать обычное правило службы, и попросишь брата сказать нечто от сердца своего, а он откажется раз, два и даже три, то не принуждай его, ибо многие не умеют проповедовать добродетели словом, но проповедуют истину делом. И этим возвеселишь сердце брата; любопрительность же (спорливость) не располагает к добродетели, а скорее доводит до раздражения.</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45</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Монаху должно быть благоразумным и чистым, чтобы распознавать замышленное против него противником; иное пропускать со смехом, иное же – со смирением, а иное низлагать хорошо приправленным словом.</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61</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Когда грешишь ты, монах, и делаешь, что не должно, тогда да не обольщает тебя помысел хвалиться и говорить: «Сколько бы худого ни сделал монах, все лучше он человека мирского». Написано: </w:t>
      </w:r>
      <w:r w:rsidRPr="008F21D0">
        <w:rPr>
          <w:rStyle w:val="quote"/>
          <w:color w:val="000080"/>
          <w:sz w:val="28"/>
          <w:szCs w:val="28"/>
        </w:rPr>
        <w:t>«Не хваляй бо себе сей искусен, но </w:t>
      </w:r>
      <w:r w:rsidRPr="008F21D0">
        <w:rPr>
          <w:rStyle w:val="pere"/>
          <w:color w:val="000080"/>
          <w:sz w:val="28"/>
          <w:szCs w:val="28"/>
          <w:shd w:val="clear" w:color="auto" w:fill="F8F0E4"/>
        </w:rPr>
        <w:t>егоже</w:t>
      </w:r>
      <w:r w:rsidRPr="008F21D0">
        <w:rPr>
          <w:rStyle w:val="quote"/>
          <w:color w:val="000080"/>
          <w:sz w:val="28"/>
          <w:szCs w:val="28"/>
        </w:rPr>
        <w:t> Бог восхваляет»</w:t>
      </w:r>
      <w:r w:rsidRPr="008F21D0">
        <w:rPr>
          <w:color w:val="000000"/>
          <w:sz w:val="28"/>
          <w:szCs w:val="28"/>
        </w:rPr>
        <w:t> (</w:t>
      </w:r>
      <w:hyperlink r:id="rId11" w:tgtFrame="_blank" w:history="1">
        <w:r w:rsidRPr="008F21D0">
          <w:rPr>
            <w:rStyle w:val="a3"/>
            <w:color w:val="000080"/>
            <w:sz w:val="22"/>
            <w:szCs w:val="22"/>
            <w:bdr w:val="none" w:sz="0" w:space="0" w:color="auto" w:frame="1"/>
          </w:rPr>
          <w:t>2Кор.10:18</w:t>
        </w:r>
      </w:hyperlink>
      <w:r w:rsidRPr="008F21D0">
        <w:rPr>
          <w:color w:val="000000"/>
          <w:sz w:val="28"/>
          <w:szCs w:val="28"/>
        </w:rPr>
        <w:t>). А ты прежде испытай дела свои: действительно ли проводил жизнь в послушании, как возвышаешь себя, препобедил ли вожделение, возлюбил ли нищету, возненавидел ли пересуды, отложил ли любовь к тщеславию, возненавидел ли грех, возгнушался ли сластолюбием, точно ли никому не делал зла, одолел ли страсти, оскорбляемый ли не гневался и, слыша себе похвалы, не превозносился ли, возлюбил ли Господа всей силой и ближнего, как себя самого? Если же не соблюли мы сего, то для чего велеречим (тщеславимся) о себе? Об этом должно плакать пред благостью Его, чтобы исцелил нас от жестокосердия и соделал достойными проводить возвышенное житие.</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67</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 xml:space="preserve">Если не подчиняется кто старшему, как должно, то старший да понесет на себе немощь новоначального, чтобы чрез этот труд соблюсти труды прошедшего времени, как </w:t>
      </w:r>
      <w:r w:rsidRPr="008F21D0">
        <w:rPr>
          <w:color w:val="000000"/>
          <w:sz w:val="28"/>
          <w:szCs w:val="28"/>
        </w:rPr>
        <w:lastRenderedPageBreak/>
        <w:t>говорит апостол: </w:t>
      </w:r>
      <w:r w:rsidRPr="008F21D0">
        <w:rPr>
          <w:rStyle w:val="quote"/>
          <w:color w:val="000080"/>
          <w:sz w:val="28"/>
          <w:szCs w:val="28"/>
        </w:rPr>
        <w:t>«Должны есмы мы силнии немощи немощных носити, и не себе угождати. Кийждо же вас ближнему да угождает во благое к созиданию»</w:t>
      </w:r>
      <w:r w:rsidRPr="008F21D0">
        <w:rPr>
          <w:color w:val="000000"/>
          <w:sz w:val="28"/>
          <w:szCs w:val="28"/>
        </w:rPr>
        <w:t> (</w:t>
      </w:r>
      <w:hyperlink r:id="rId12" w:tgtFrame="_blank" w:history="1">
        <w:r w:rsidRPr="008F21D0">
          <w:rPr>
            <w:rStyle w:val="a3"/>
            <w:color w:val="000080"/>
            <w:sz w:val="22"/>
            <w:szCs w:val="22"/>
            <w:bdr w:val="none" w:sz="0" w:space="0" w:color="auto" w:frame="1"/>
          </w:rPr>
          <w:t>Рим.15:1–2</w:t>
        </w:r>
      </w:hyperlink>
      <w:r w:rsidRPr="008F21D0">
        <w:rPr>
          <w:color w:val="000000"/>
          <w:sz w:val="28"/>
          <w:szCs w:val="28"/>
        </w:rPr>
        <w:t>).</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81</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Бесстрашие рождает гордыню, а гордыня – матерь непокорности. Смиренномудие и кротость обладающего ими пригвождают к страху Божию как столп, утвержденный в храме Господнем.</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82</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Вредно монаху разделять общество с женщиной. А к девственнице и вовсе не приближайся, ежели только есть еще в тебе мысль о плотском. Монах, который вместе с женщинами проводит время за вином, ничем не разнится от кидающегося в огонь. Бегай встречи с ними, как серна бежит от тенет.</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83</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Трезвись, с юности своей, брат, чтобы не раскаиваться при конце своем. Да не поревнует сердце твое мужам грешным, ибо написано: </w:t>
      </w:r>
      <w:r w:rsidRPr="008F21D0">
        <w:rPr>
          <w:rStyle w:val="quote"/>
          <w:color w:val="000080"/>
          <w:sz w:val="28"/>
          <w:szCs w:val="28"/>
        </w:rPr>
        <w:t>«Не ревнуй лукавнующым, ниже завиди творящим беззаконие. Зане яко трава скоро изсушут, яко зелие злака скоро отпадут. Уповай на Господа и твори благостыню»</w:t>
      </w:r>
      <w:r w:rsidRPr="008F21D0">
        <w:rPr>
          <w:color w:val="000000"/>
          <w:sz w:val="28"/>
          <w:szCs w:val="28"/>
        </w:rPr>
        <w:t> (</w:t>
      </w:r>
      <w:hyperlink r:id="rId13" w:tgtFrame="_blank" w:history="1">
        <w:r w:rsidRPr="008F21D0">
          <w:rPr>
            <w:rStyle w:val="a3"/>
            <w:color w:val="000080"/>
            <w:sz w:val="22"/>
            <w:szCs w:val="22"/>
            <w:bdr w:val="none" w:sz="0" w:space="0" w:color="auto" w:frame="1"/>
          </w:rPr>
          <w:t>Пс.36:1–3</w:t>
        </w:r>
      </w:hyperlink>
      <w:r w:rsidRPr="008F21D0">
        <w:rPr>
          <w:color w:val="000000"/>
          <w:sz w:val="28"/>
          <w:szCs w:val="28"/>
        </w:rPr>
        <w:t>).</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92</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Трезвись, возлюбленный, и будь внимателен к себе, потому что много козней у врага. Если враг видит, что брат трезвится, или намерен трезвиться, то возбуждает против него другого нерадивого брата, отчего нередко и руки налагают они друг на друга. Потом, когда подружатся, злокозненный увеличивает взаимную их дружбу и вольность обращения, – не ради добродетели, но чтобы, возмутив их помыслы, примешать к ним сладострастие. И бывает великое зло, потому после, как подпадут осуждению, враг нередко возбуждает в них такую ненависть, что бросают они недавнюю свою бесполезную дружбу. А кто боится Бога, тот никогда не будет любить без мудрости свыше. Ибо написано: </w:t>
      </w:r>
      <w:r w:rsidRPr="008F21D0">
        <w:rPr>
          <w:rStyle w:val="quote"/>
          <w:color w:val="000080"/>
          <w:sz w:val="28"/>
          <w:szCs w:val="28"/>
        </w:rPr>
        <w:t>«А яже свыше премудрость, первее убо чиста есть, потом же мирна»</w:t>
      </w:r>
      <w:r w:rsidRPr="008F21D0">
        <w:rPr>
          <w:color w:val="000000"/>
          <w:sz w:val="28"/>
          <w:szCs w:val="28"/>
        </w:rPr>
        <w:t> (</w:t>
      </w:r>
      <w:hyperlink r:id="rId14" w:tgtFrame="_blank" w:history="1">
        <w:r w:rsidRPr="008F21D0">
          <w:rPr>
            <w:rStyle w:val="a3"/>
            <w:color w:val="000080"/>
            <w:sz w:val="22"/>
            <w:szCs w:val="22"/>
            <w:bdr w:val="none" w:sz="0" w:space="0" w:color="auto" w:frame="1"/>
          </w:rPr>
          <w:t>Иак.3:17</w:t>
        </w:r>
      </w:hyperlink>
      <w:r w:rsidRPr="008F21D0">
        <w:rPr>
          <w:color w:val="000000"/>
          <w:sz w:val="28"/>
          <w:szCs w:val="28"/>
        </w:rPr>
        <w:t>), – и так далее.</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96</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 xml:space="preserve">Если когда нечистые помыслы тревожат ум твой, возлюбленный, то не отчаивайся, но проводи себе на память Божии щедроты. Кому доверен корабль, того владелец корабля никогда не упрекнет так: «Для чего ты дал волнам бить мой корабль?» – Но скажет разве: «Для чего не порадел о корабле и не противился волнам?» Почему же и ты не прибег к бывшей у тебя в виду пристани, то есть к щедротам Божиим? Когда враг возбуждает на нас восстание таких нечистых помыслов, которых и слух человеческий стерпеть не может, тогда, обратившись к нам, говорит следующее: «Погиб ты, никакой надежды нет у тебя ко спасению», – и тем хочет погрузить нас в отчаяние. Но ты не полагайся на слова его, чтобы не поразить души своей отчаянием. Напротив того, в какой мере враги обременяют душу отчаянием, в такой будем мы облегчать ее надеждой будущего, памятуя о щедротах Божиих, чтобы противники, еще более обременив душу, не потопили ее помыслами. И потому на слова их: «Погиб ты и не можешь уже спастись», – сами скажем им: «Имея милосердого и долготерпеливого Бога, не </w:t>
      </w:r>
      <w:r w:rsidRPr="008F21D0">
        <w:rPr>
          <w:color w:val="000000"/>
          <w:sz w:val="28"/>
          <w:szCs w:val="28"/>
        </w:rPr>
        <w:lastRenderedPageBreak/>
        <w:t>отчаиваемся в своем спасении. Ибо Повелевший не до седмь крат только, но до седмидесять крат седмерицею отпускать грехи ближнему (</w:t>
      </w:r>
      <w:hyperlink r:id="rId15" w:tgtFrame="_blank" w:history="1">
        <w:r w:rsidRPr="008F21D0">
          <w:rPr>
            <w:rStyle w:val="a3"/>
            <w:color w:val="000080"/>
            <w:sz w:val="22"/>
            <w:szCs w:val="22"/>
            <w:bdr w:val="none" w:sz="0" w:space="0" w:color="auto" w:frame="1"/>
          </w:rPr>
          <w:t>Мф.18:22</w:t>
        </w:r>
      </w:hyperlink>
      <w:r w:rsidRPr="008F21D0">
        <w:rPr>
          <w:color w:val="000000"/>
          <w:sz w:val="28"/>
          <w:szCs w:val="28"/>
        </w:rPr>
        <w:t>), тем паче отпустит грехи ожидающим от Него спасения». Отраженные с этой стороны, враги нападают на нас с другой стороны, говоря: «Бог милосерд, долготерпелив и отпускает грехи. Почему же не насладиться вам лучше удовольствиями мира, чтобы потом покаяться?» – Но мы скажем им: «Что сделано нами, того не переделать. А теперь, как свидетельствует Писание, </w:t>
      </w:r>
      <w:r w:rsidRPr="008F21D0">
        <w:rPr>
          <w:rStyle w:val="quote"/>
          <w:color w:val="000080"/>
          <w:sz w:val="28"/>
          <w:szCs w:val="28"/>
        </w:rPr>
        <w:t>«последняя година есть»</w:t>
      </w:r>
      <w:r w:rsidRPr="008F21D0">
        <w:rPr>
          <w:color w:val="000000"/>
          <w:sz w:val="28"/>
          <w:szCs w:val="28"/>
        </w:rPr>
        <w:t> (</w:t>
      </w:r>
      <w:hyperlink r:id="rId16" w:tgtFrame="_blank" w:history="1">
        <w:r w:rsidRPr="008F21D0">
          <w:rPr>
            <w:rStyle w:val="a3"/>
            <w:color w:val="000080"/>
            <w:sz w:val="22"/>
            <w:szCs w:val="22"/>
            <w:bdr w:val="none" w:sz="0" w:space="0" w:color="auto" w:frame="1"/>
          </w:rPr>
          <w:t>1Ин.2:18</w:t>
        </w:r>
      </w:hyperlink>
      <w:r w:rsidRPr="008F21D0">
        <w:rPr>
          <w:color w:val="000000"/>
          <w:sz w:val="28"/>
          <w:szCs w:val="28"/>
        </w:rPr>
        <w:t>). На какой же час, или на какое время понадеявшись, вознерадим, пренебрежем своим спасением и станем делать лукавое вопреки Господу Богу нашему?»</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Будь подобен человеку, который сидит под деревом, и когда собираются к нему дикие звери, не делают ему вреда. Под деревом разумей страх Божий; и благодать тебе будет содействовать во всем, куда ни пойдешь, и низложишь ты врагов своих под ноги свои.</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97</w:t>
      </w:r>
    </w:p>
    <w:p w:rsidR="008F21D0" w:rsidRPr="008F21D0" w:rsidRDefault="008F21D0" w:rsidP="008F21D0">
      <w:pPr>
        <w:pStyle w:val="txt"/>
        <w:spacing w:before="0" w:beforeAutospacing="0" w:after="0" w:line="340" w:lineRule="atLeast"/>
        <w:jc w:val="both"/>
        <w:rPr>
          <w:color w:val="000000"/>
          <w:sz w:val="28"/>
          <w:szCs w:val="28"/>
        </w:rPr>
      </w:pPr>
      <w:r w:rsidRPr="008F21D0">
        <w:rPr>
          <w:color w:val="000000"/>
          <w:sz w:val="28"/>
          <w:szCs w:val="28"/>
        </w:rPr>
        <w:t>Так должны вести себя верные в настоящей жизни. Если случится у нас радость: или по причине успеха, или по причине дарований, – будем предполагать, что недалеко от нас печаль. А если пришла на нас печаль, будем ожидать приближения к себе радости. Возьмем в пример плывущих по морю. Когда поднимается на них ветер и сильная буря, не теряют они надежды на свое спасение, но противятся волнам, ожидая тихой погоды; а когда настанет тишина, ждут бури, а потому всегда бдительны, чтобы восставший внезапно ветер не застал их неготовыми и не опрокинул в море. Так и нам должно иметь в виду то и другое. Если придет ожидаемое, то не будет новостью для встречающего, ибо не окажется он неготовым. Потому, когда приключаются с нами скорбь и теснота, будем ожидать себе облегчения и помощи от Бога, чтобы при продолжительной скорби нам не причинила смерти мысль, что нет уже у нас и надежды ко спасению. А подобным образом, когда у нас радость, будем ждать скорби, чтобы при избытке радости не забыть о слезах.</w:t>
      </w:r>
    </w:p>
    <w:p w:rsidR="008F21D0" w:rsidRPr="008F21D0" w:rsidRDefault="008F21D0" w:rsidP="008F21D0">
      <w:pPr>
        <w:pStyle w:val="h3"/>
        <w:spacing w:before="0" w:beforeAutospacing="0" w:after="0" w:afterAutospacing="0" w:line="340" w:lineRule="atLeast"/>
        <w:ind w:left="600" w:right="600"/>
        <w:jc w:val="center"/>
        <w:rPr>
          <w:b/>
          <w:bCs/>
          <w:color w:val="000000"/>
          <w:sz w:val="28"/>
          <w:szCs w:val="28"/>
        </w:rPr>
      </w:pPr>
      <w:r w:rsidRPr="008F21D0">
        <w:rPr>
          <w:b/>
          <w:bCs/>
          <w:color w:val="000000"/>
          <w:sz w:val="28"/>
          <w:szCs w:val="28"/>
        </w:rPr>
        <w:t>Глава 98</w:t>
      </w:r>
    </w:p>
    <w:p w:rsidR="008F21D0" w:rsidRPr="008F21D0" w:rsidRDefault="008F21D0" w:rsidP="00E3165E">
      <w:pPr>
        <w:pStyle w:val="txt"/>
        <w:spacing w:before="0" w:beforeAutospacing="0" w:after="0" w:line="340" w:lineRule="atLeast"/>
        <w:jc w:val="both"/>
        <w:rPr>
          <w:color w:val="000000"/>
          <w:sz w:val="28"/>
          <w:szCs w:val="28"/>
        </w:rPr>
      </w:pPr>
      <w:r w:rsidRPr="008F21D0">
        <w:rPr>
          <w:color w:val="000000"/>
          <w:sz w:val="28"/>
          <w:szCs w:val="28"/>
        </w:rPr>
        <w:t>Если из сострадания идешь просить о брате, то, не сходясь еще с тем, кого намерен ты просить, скажи своему помыслу: «Если не послушают тебя, то не гневайся и не смущайся», – чтобы беспокойство твое не обратилось во вред и не обвинил ты в этом брата. Если же послушают тебя, то благодарение Богу. Если же просимый не убеждается поступить по словам твоим, то не гневайся. Награду за сострадани</w:t>
      </w:r>
      <w:r w:rsidR="00E3165E">
        <w:rPr>
          <w:color w:val="000000"/>
          <w:sz w:val="28"/>
          <w:szCs w:val="28"/>
        </w:rPr>
        <w:t>е и милосердие получишь от Бога.</w:t>
      </w:r>
      <w:bookmarkStart w:id="0" w:name="_GoBack"/>
      <w:bookmarkEnd w:id="0"/>
    </w:p>
    <w:p w:rsidR="008F21D0" w:rsidRPr="008F21D0" w:rsidRDefault="008F21D0" w:rsidP="008F21D0">
      <w:pPr>
        <w:jc w:val="both"/>
        <w:rPr>
          <w:rFonts w:ascii="Times New Roman" w:hAnsi="Times New Roman" w:cs="Times New Roman"/>
          <w:color w:val="000000" w:themeColor="text1"/>
          <w:sz w:val="28"/>
          <w:szCs w:val="28"/>
        </w:rPr>
      </w:pPr>
    </w:p>
    <w:sectPr w:rsidR="008F21D0" w:rsidRPr="008F21D0" w:rsidSect="008F21D0">
      <w:footerReference w:type="default" r:id="rId17"/>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0C3" w:rsidRDefault="002750C3" w:rsidP="008F21D0">
      <w:pPr>
        <w:spacing w:after="0" w:line="240" w:lineRule="auto"/>
      </w:pPr>
      <w:r>
        <w:separator/>
      </w:r>
    </w:p>
  </w:endnote>
  <w:endnote w:type="continuationSeparator" w:id="0">
    <w:p w:rsidR="002750C3" w:rsidRDefault="002750C3" w:rsidP="008F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540326"/>
      <w:docPartObj>
        <w:docPartGallery w:val="Page Numbers (Bottom of Page)"/>
        <w:docPartUnique/>
      </w:docPartObj>
    </w:sdtPr>
    <w:sdtContent>
      <w:p w:rsidR="008F21D0" w:rsidRDefault="008F21D0">
        <w:pPr>
          <w:pStyle w:val="a6"/>
          <w:jc w:val="center"/>
        </w:pPr>
        <w:r>
          <w:fldChar w:fldCharType="begin"/>
        </w:r>
        <w:r>
          <w:instrText>PAGE   \* MERGEFORMAT</w:instrText>
        </w:r>
        <w:r>
          <w:fldChar w:fldCharType="separate"/>
        </w:r>
        <w:r w:rsidR="00E3165E">
          <w:rPr>
            <w:noProof/>
          </w:rPr>
          <w:t>4</w:t>
        </w:r>
        <w:r>
          <w:fldChar w:fldCharType="end"/>
        </w:r>
      </w:p>
    </w:sdtContent>
  </w:sdt>
  <w:p w:rsidR="008F21D0" w:rsidRDefault="008F21D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0C3" w:rsidRDefault="002750C3" w:rsidP="008F21D0">
      <w:pPr>
        <w:spacing w:after="0" w:line="240" w:lineRule="auto"/>
      </w:pPr>
      <w:r>
        <w:separator/>
      </w:r>
    </w:p>
  </w:footnote>
  <w:footnote w:type="continuationSeparator" w:id="0">
    <w:p w:rsidR="002750C3" w:rsidRDefault="002750C3" w:rsidP="008F2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D0"/>
    <w:rsid w:val="002750C3"/>
    <w:rsid w:val="003218EE"/>
    <w:rsid w:val="008F21D0"/>
    <w:rsid w:val="00E31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DD326"/>
  <w15:chartTrackingRefBased/>
  <w15:docId w15:val="{D4D87EEE-845E-4394-A04E-7CA8A494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F21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1D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F21D0"/>
    <w:rPr>
      <w:rFonts w:ascii="Times New Roman" w:eastAsia="Times New Roman" w:hAnsi="Times New Roman" w:cs="Times New Roman"/>
      <w:b/>
      <w:bCs/>
      <w:sz w:val="36"/>
      <w:szCs w:val="36"/>
      <w:lang w:eastAsia="ru-RU"/>
    </w:rPr>
  </w:style>
  <w:style w:type="paragraph" w:customStyle="1" w:styleId="txt">
    <w:name w:val="txt"/>
    <w:basedOn w:val="a"/>
    <w:rsid w:val="008F2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21D0"/>
    <w:rPr>
      <w:color w:val="0000FF"/>
      <w:u w:val="single"/>
    </w:rPr>
  </w:style>
  <w:style w:type="character" w:customStyle="1" w:styleId="quote">
    <w:name w:val="quote"/>
    <w:basedOn w:val="a0"/>
    <w:rsid w:val="008F21D0"/>
  </w:style>
  <w:style w:type="character" w:customStyle="1" w:styleId="bgdatatitle">
    <w:name w:val="bg_data_title"/>
    <w:basedOn w:val="a0"/>
    <w:rsid w:val="008F21D0"/>
  </w:style>
  <w:style w:type="paragraph" w:styleId="a4">
    <w:name w:val="header"/>
    <w:basedOn w:val="a"/>
    <w:link w:val="a5"/>
    <w:uiPriority w:val="99"/>
    <w:unhideWhenUsed/>
    <w:rsid w:val="008F21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1D0"/>
  </w:style>
  <w:style w:type="paragraph" w:styleId="a6">
    <w:name w:val="footer"/>
    <w:basedOn w:val="a"/>
    <w:link w:val="a7"/>
    <w:uiPriority w:val="99"/>
    <w:unhideWhenUsed/>
    <w:rsid w:val="008F21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21D0"/>
  </w:style>
  <w:style w:type="character" w:customStyle="1" w:styleId="pere">
    <w:name w:val="pere"/>
    <w:basedOn w:val="a0"/>
    <w:rsid w:val="008F21D0"/>
  </w:style>
  <w:style w:type="paragraph" w:customStyle="1" w:styleId="h3">
    <w:name w:val="h3"/>
    <w:basedOn w:val="a"/>
    <w:rsid w:val="008F21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7210">
      <w:bodyDiv w:val="1"/>
      <w:marLeft w:val="0"/>
      <w:marRight w:val="0"/>
      <w:marTop w:val="0"/>
      <w:marBottom w:val="0"/>
      <w:divBdr>
        <w:top w:val="none" w:sz="0" w:space="0" w:color="auto"/>
        <w:left w:val="none" w:sz="0" w:space="0" w:color="auto"/>
        <w:bottom w:val="none" w:sz="0" w:space="0" w:color="auto"/>
        <w:right w:val="none" w:sz="0" w:space="0" w:color="auto"/>
      </w:divBdr>
    </w:div>
    <w:div w:id="549535552">
      <w:bodyDiv w:val="1"/>
      <w:marLeft w:val="0"/>
      <w:marRight w:val="0"/>
      <w:marTop w:val="0"/>
      <w:marBottom w:val="0"/>
      <w:divBdr>
        <w:top w:val="none" w:sz="0" w:space="0" w:color="auto"/>
        <w:left w:val="none" w:sz="0" w:space="0" w:color="auto"/>
        <w:bottom w:val="none" w:sz="0" w:space="0" w:color="auto"/>
        <w:right w:val="none" w:sz="0" w:space="0" w:color="auto"/>
      </w:divBdr>
    </w:div>
    <w:div w:id="582252936">
      <w:bodyDiv w:val="1"/>
      <w:marLeft w:val="0"/>
      <w:marRight w:val="0"/>
      <w:marTop w:val="0"/>
      <w:marBottom w:val="0"/>
      <w:divBdr>
        <w:top w:val="none" w:sz="0" w:space="0" w:color="auto"/>
        <w:left w:val="none" w:sz="0" w:space="0" w:color="auto"/>
        <w:bottom w:val="none" w:sz="0" w:space="0" w:color="auto"/>
        <w:right w:val="none" w:sz="0" w:space="0" w:color="auto"/>
      </w:divBdr>
    </w:div>
    <w:div w:id="632055419">
      <w:bodyDiv w:val="1"/>
      <w:marLeft w:val="0"/>
      <w:marRight w:val="0"/>
      <w:marTop w:val="0"/>
      <w:marBottom w:val="0"/>
      <w:divBdr>
        <w:top w:val="none" w:sz="0" w:space="0" w:color="auto"/>
        <w:left w:val="none" w:sz="0" w:space="0" w:color="auto"/>
        <w:bottom w:val="none" w:sz="0" w:space="0" w:color="auto"/>
        <w:right w:val="none" w:sz="0" w:space="0" w:color="auto"/>
      </w:divBdr>
    </w:div>
    <w:div w:id="732587076">
      <w:bodyDiv w:val="1"/>
      <w:marLeft w:val="0"/>
      <w:marRight w:val="0"/>
      <w:marTop w:val="0"/>
      <w:marBottom w:val="0"/>
      <w:divBdr>
        <w:top w:val="none" w:sz="0" w:space="0" w:color="auto"/>
        <w:left w:val="none" w:sz="0" w:space="0" w:color="auto"/>
        <w:bottom w:val="none" w:sz="0" w:space="0" w:color="auto"/>
        <w:right w:val="none" w:sz="0" w:space="0" w:color="auto"/>
      </w:divBdr>
    </w:div>
    <w:div w:id="934051011">
      <w:bodyDiv w:val="1"/>
      <w:marLeft w:val="0"/>
      <w:marRight w:val="0"/>
      <w:marTop w:val="0"/>
      <w:marBottom w:val="0"/>
      <w:divBdr>
        <w:top w:val="none" w:sz="0" w:space="0" w:color="auto"/>
        <w:left w:val="none" w:sz="0" w:space="0" w:color="auto"/>
        <w:bottom w:val="none" w:sz="0" w:space="0" w:color="auto"/>
        <w:right w:val="none" w:sz="0" w:space="0" w:color="auto"/>
      </w:divBdr>
    </w:div>
    <w:div w:id="982152063">
      <w:bodyDiv w:val="1"/>
      <w:marLeft w:val="0"/>
      <w:marRight w:val="0"/>
      <w:marTop w:val="0"/>
      <w:marBottom w:val="0"/>
      <w:divBdr>
        <w:top w:val="none" w:sz="0" w:space="0" w:color="auto"/>
        <w:left w:val="none" w:sz="0" w:space="0" w:color="auto"/>
        <w:bottom w:val="none" w:sz="0" w:space="0" w:color="auto"/>
        <w:right w:val="none" w:sz="0" w:space="0" w:color="auto"/>
      </w:divBdr>
    </w:div>
    <w:div w:id="1054239362">
      <w:bodyDiv w:val="1"/>
      <w:marLeft w:val="0"/>
      <w:marRight w:val="0"/>
      <w:marTop w:val="0"/>
      <w:marBottom w:val="0"/>
      <w:divBdr>
        <w:top w:val="none" w:sz="0" w:space="0" w:color="auto"/>
        <w:left w:val="none" w:sz="0" w:space="0" w:color="auto"/>
        <w:bottom w:val="none" w:sz="0" w:space="0" w:color="auto"/>
        <w:right w:val="none" w:sz="0" w:space="0" w:color="auto"/>
      </w:divBdr>
    </w:div>
    <w:div w:id="1849176060">
      <w:bodyDiv w:val="1"/>
      <w:marLeft w:val="0"/>
      <w:marRight w:val="0"/>
      <w:marTop w:val="0"/>
      <w:marBottom w:val="0"/>
      <w:divBdr>
        <w:top w:val="none" w:sz="0" w:space="0" w:color="auto"/>
        <w:left w:val="none" w:sz="0" w:space="0" w:color="auto"/>
        <w:bottom w:val="none" w:sz="0" w:space="0" w:color="auto"/>
        <w:right w:val="none" w:sz="0" w:space="0" w:color="auto"/>
      </w:divBdr>
    </w:div>
    <w:div w:id="209577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biblia/?Mt.18:20&amp;c~r&amp;rus" TargetMode="External"/><Relationship Id="rId13" Type="http://schemas.openxmlformats.org/officeDocument/2006/relationships/hyperlink" Target="https://azbyka.ru/biblia/?Ps.36:1-3&amp;c~r&amp;ru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zbyka.ru/biblia/?Mt.5:48&amp;c~r&amp;rus" TargetMode="External"/><Relationship Id="rId12" Type="http://schemas.openxmlformats.org/officeDocument/2006/relationships/hyperlink" Target="https://azbyka.ru/biblia/?Rom.15:1-2&amp;c~r&amp;ru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azbyka.ru/biblia/?1Jn.2:18&amp;c~r&amp;rus" TargetMode="External"/><Relationship Id="rId1" Type="http://schemas.openxmlformats.org/officeDocument/2006/relationships/styles" Target="styles.xml"/><Relationship Id="rId6" Type="http://schemas.openxmlformats.org/officeDocument/2006/relationships/hyperlink" Target="https://azbyka.ru/biblia/?Ps.18:9&amp;c~r&amp;rus" TargetMode="External"/><Relationship Id="rId11" Type="http://schemas.openxmlformats.org/officeDocument/2006/relationships/hyperlink" Target="https://azbyka.ru/biblia/?2Cor.10:18&amp;c~r&amp;rus" TargetMode="External"/><Relationship Id="rId5" Type="http://schemas.openxmlformats.org/officeDocument/2006/relationships/endnotes" Target="endnotes.xml"/><Relationship Id="rId15" Type="http://schemas.openxmlformats.org/officeDocument/2006/relationships/hyperlink" Target="https://azbyka.ru/biblia/?Mt.18:22&amp;c~r&amp;rus" TargetMode="External"/><Relationship Id="rId10" Type="http://schemas.openxmlformats.org/officeDocument/2006/relationships/hyperlink" Target="https://azbyka.ru/biblia/?Mt.10:22&amp;c~r&amp;ru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zbyka.ru/biblia/?Deut.32:15&amp;c~r&amp;rus" TargetMode="External"/><Relationship Id="rId14" Type="http://schemas.openxmlformats.org/officeDocument/2006/relationships/hyperlink" Target="https://azbyka.ru/biblia/?Jac.3:17&amp;c~r&amp;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1653</Words>
  <Characters>9425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1</cp:revision>
  <dcterms:created xsi:type="dcterms:W3CDTF">2019-12-08T18:35:00Z</dcterms:created>
  <dcterms:modified xsi:type="dcterms:W3CDTF">2019-12-08T19:08:00Z</dcterms:modified>
</cp:coreProperties>
</file>