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EB" w:rsidRDefault="00FC49EB" w:rsidP="00FC49EB">
      <w:pPr>
        <w:spacing w:after="0" w:line="340" w:lineRule="atLeast"/>
        <w:jc w:val="both"/>
        <w:outlineLvl w:val="1"/>
        <w:rPr>
          <w:rFonts w:ascii="Times New Roman" w:eastAsia="Times New Roman" w:hAnsi="Times New Roman" w:cs="Times New Roman"/>
          <w:b/>
          <w:bCs/>
          <w:color w:val="805536"/>
          <w:sz w:val="32"/>
          <w:szCs w:val="30"/>
          <w:lang w:eastAsia="ru-RU"/>
        </w:rPr>
      </w:pPr>
      <w:r>
        <w:rPr>
          <w:rFonts w:ascii="Times New Roman" w:eastAsia="Times New Roman" w:hAnsi="Times New Roman" w:cs="Times New Roman"/>
          <w:b/>
          <w:bCs/>
          <w:color w:val="805536"/>
          <w:sz w:val="32"/>
          <w:szCs w:val="30"/>
          <w:lang w:eastAsia="ru-RU"/>
        </w:rPr>
        <w:t>ПРЕПОДОБНЫЙ ДОРОФЕЙ ПАЛЕСТИНСКИЙ (авва Дорофей)</w:t>
      </w:r>
    </w:p>
    <w:p w:rsidR="00FC49EB" w:rsidRDefault="00FC49EB" w:rsidP="00FC49EB">
      <w:pPr>
        <w:spacing w:after="0" w:line="340" w:lineRule="atLeast"/>
        <w:jc w:val="both"/>
        <w:outlineLvl w:val="1"/>
        <w:rPr>
          <w:rFonts w:ascii="Times New Roman" w:eastAsia="Times New Roman" w:hAnsi="Times New Roman" w:cs="Times New Roman"/>
          <w:b/>
          <w:bCs/>
          <w:color w:val="805536"/>
          <w:sz w:val="32"/>
          <w:szCs w:val="30"/>
          <w:lang w:eastAsia="ru-RU"/>
        </w:rPr>
      </w:pPr>
      <w:r w:rsidRPr="00FC49EB">
        <w:rPr>
          <w:rFonts w:ascii="Times New Roman" w:eastAsia="Times New Roman" w:hAnsi="Times New Roman" w:cs="Times New Roman"/>
          <w:b/>
          <w:bCs/>
          <w:color w:val="805536"/>
          <w:sz w:val="32"/>
          <w:szCs w:val="30"/>
          <w:lang w:eastAsia="ru-RU"/>
        </w:rPr>
        <w:t>Поучение шестое. О том, чтобы не судить ближнего </w:t>
      </w:r>
    </w:p>
    <w:p w:rsidR="00FC49EB" w:rsidRPr="00FC49EB" w:rsidRDefault="00FC49EB" w:rsidP="00FC49EB">
      <w:pPr>
        <w:spacing w:after="0" w:line="340" w:lineRule="atLeast"/>
        <w:jc w:val="both"/>
        <w:outlineLvl w:val="1"/>
        <w:rPr>
          <w:rFonts w:ascii="Times New Roman" w:eastAsia="Times New Roman" w:hAnsi="Times New Roman" w:cs="Times New Roman"/>
          <w:b/>
          <w:bCs/>
          <w:color w:val="805536"/>
          <w:sz w:val="32"/>
          <w:szCs w:val="30"/>
          <w:lang w:eastAsia="ru-RU"/>
        </w:rPr>
      </w:pP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Если бы мы помнили, братия, слова святых старцев, если бы мы всегда поучались в них, то мы не предавались бы так легко беспечности о себе: ибо если бы мы, как они сказали, не нерадели о малом и о том, что нам кажется ничтожным, то не впадали бы в великое и тяжкое. Я всегда говорю вам, что от сих незначительных грехов, оттого, что говорим: «Какая важность в том или в другом», образуется в душе злой навык, и человек начинает нерадеть и о великом.</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Знаете ли, какой тяжкий </w:t>
      </w:r>
      <w:hyperlink r:id="rId6" w:history="1">
        <w:r w:rsidRPr="00FC49EB">
          <w:rPr>
            <w:rFonts w:ascii="Times New Roman" w:eastAsia="Times New Roman" w:hAnsi="Times New Roman" w:cs="Times New Roman"/>
            <w:color w:val="18530B"/>
            <w:sz w:val="32"/>
            <w:szCs w:val="28"/>
            <w:u w:val="single"/>
            <w:bdr w:val="none" w:sz="0" w:space="0" w:color="auto" w:frame="1"/>
            <w:lang w:eastAsia="ru-RU"/>
          </w:rPr>
          <w:t>грех</w:t>
        </w:r>
      </w:hyperlink>
      <w:r w:rsidRPr="00FC49EB">
        <w:rPr>
          <w:rFonts w:ascii="Times New Roman" w:eastAsia="Times New Roman" w:hAnsi="Times New Roman" w:cs="Times New Roman"/>
          <w:color w:val="000000"/>
          <w:sz w:val="32"/>
          <w:szCs w:val="28"/>
          <w:lang w:eastAsia="ru-RU"/>
        </w:rPr>
        <w:t> осуждать ближнего? Ибо что тяжелее сего? Что столько ненавидит Бог? От чего столько отвращается?</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Как и отцы сказали, что нет ничего хуже осуждения. Однако и в такое великое </w:t>
      </w:r>
      <w:hyperlink r:id="rId7" w:history="1">
        <w:r w:rsidRPr="00FC49EB">
          <w:rPr>
            <w:rFonts w:ascii="Times New Roman" w:eastAsia="Times New Roman" w:hAnsi="Times New Roman" w:cs="Times New Roman"/>
            <w:color w:val="18530B"/>
            <w:sz w:val="32"/>
            <w:szCs w:val="28"/>
            <w:u w:val="single"/>
            <w:bdr w:val="none" w:sz="0" w:space="0" w:color="auto" w:frame="1"/>
            <w:lang w:eastAsia="ru-RU"/>
          </w:rPr>
          <w:t>зло</w:t>
        </w:r>
      </w:hyperlink>
      <w:r w:rsidRPr="00FC49EB">
        <w:rPr>
          <w:rFonts w:ascii="Times New Roman" w:eastAsia="Times New Roman" w:hAnsi="Times New Roman" w:cs="Times New Roman"/>
          <w:color w:val="000000"/>
          <w:sz w:val="32"/>
          <w:szCs w:val="28"/>
          <w:lang w:eastAsia="ru-RU"/>
        </w:rPr>
        <w:t> человек приходит от сего же нерадения о ничтожном по-видимому. Ибо от того, что человек дозволил себе малое зазрение ближнего, от того, что говорит: «Что за важность, если послушаю, что говорит сей брат? Что за важность, если и я скажу одно вот такое-то слово? Что за важность, если я посмотрю, что будет делать сей брат или тот странник?» – от сего самого ум начинает оставлять свои грехи без внимания и замечать грехи ближнего.</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 от сего потом происходит, что мы осуждаем, злословим, уничижаем ближних и наконец впадаем и в то самое, что осуждаем. Ибо от того, что человек не заботится о своих грехах и «не оплакивает, – как сказали отцы, – своего мертвеца», не может он преуспеть ни в чём добром, но всегда обращает внимание на дело ближнего. А ничто столько не прогневляет Бога, ничто так не обнажает человека и не приводит в оставление от Бога, как злословие или осуждение, или уничижение ближнего.</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Иное же дело злословить или порицать, иное осуждать, и иное уничижать. Порицать – значит сказать о ком-нибудь: такой-то солгал, или разгневался, или впал в блуд, или сделал что-либо подобное. Вот такой злословил брата, т. е. сказал пристрастно о его согрешении. А осуждать – значит сказать: такой-то лгун, гневлив, блудник. Вот сей осудил самое расположение души его, произнёс приговор о всей его жизни, говоря, что он таков-то, и осудил его, как такого – а это тяжкий </w:t>
      </w:r>
      <w:hyperlink r:id="rId8" w:history="1">
        <w:r w:rsidRPr="00FC49EB">
          <w:rPr>
            <w:rFonts w:ascii="Times New Roman" w:eastAsia="Times New Roman" w:hAnsi="Times New Roman" w:cs="Times New Roman"/>
            <w:color w:val="18530B"/>
            <w:sz w:val="32"/>
            <w:szCs w:val="28"/>
            <w:u w:val="single"/>
            <w:bdr w:val="none" w:sz="0" w:space="0" w:color="auto" w:frame="1"/>
            <w:lang w:eastAsia="ru-RU"/>
          </w:rPr>
          <w:t>грех</w:t>
        </w:r>
      </w:hyperlink>
      <w:r w:rsidRPr="00FC49EB">
        <w:rPr>
          <w:rFonts w:ascii="Times New Roman" w:eastAsia="Times New Roman" w:hAnsi="Times New Roman" w:cs="Times New Roman"/>
          <w:color w:val="000000"/>
          <w:sz w:val="32"/>
          <w:szCs w:val="28"/>
          <w:lang w:eastAsia="ru-RU"/>
        </w:rPr>
        <w:t>. Ибо иное сказать: «он разгневался», и иное сказать: «он гневлив» и, как я сказал, произнести таким образом приговор о всей его жизни.</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lastRenderedPageBreak/>
        <w:t>А </w:t>
      </w:r>
      <w:hyperlink r:id="rId9" w:history="1">
        <w:r w:rsidRPr="00FC49EB">
          <w:rPr>
            <w:rFonts w:ascii="Times New Roman" w:eastAsia="Times New Roman" w:hAnsi="Times New Roman" w:cs="Times New Roman"/>
            <w:color w:val="18530B"/>
            <w:sz w:val="32"/>
            <w:szCs w:val="28"/>
            <w:u w:val="single"/>
            <w:bdr w:val="none" w:sz="0" w:space="0" w:color="auto" w:frame="1"/>
            <w:lang w:eastAsia="ru-RU"/>
          </w:rPr>
          <w:t>грех</w:t>
        </w:r>
      </w:hyperlink>
      <w:r w:rsidRPr="00FC49EB">
        <w:rPr>
          <w:rFonts w:ascii="Times New Roman" w:eastAsia="Times New Roman" w:hAnsi="Times New Roman" w:cs="Times New Roman"/>
          <w:color w:val="000000"/>
          <w:sz w:val="32"/>
          <w:szCs w:val="28"/>
          <w:lang w:eastAsia="ru-RU"/>
        </w:rPr>
        <w:t> осуждения столько тяжелее всякого другого греха, что Сам Христос сказал: </w:t>
      </w:r>
      <w:r w:rsidRPr="00FC49EB">
        <w:rPr>
          <w:rFonts w:ascii="Times New Roman" w:eastAsia="Times New Roman" w:hAnsi="Times New Roman" w:cs="Times New Roman"/>
          <w:color w:val="000080"/>
          <w:sz w:val="32"/>
          <w:szCs w:val="28"/>
          <w:lang w:eastAsia="ru-RU"/>
        </w:rPr>
        <w:t>«лицемере, изми первее бревно из очесе твоего, и тогда прозриши изъяти сучец из очесе брата твоего» </w:t>
      </w:r>
      <w:r w:rsidRPr="00FC49EB">
        <w:rPr>
          <w:rFonts w:ascii="Times New Roman" w:eastAsia="Times New Roman" w:hAnsi="Times New Roman" w:cs="Times New Roman"/>
          <w:color w:val="000000"/>
          <w:sz w:val="32"/>
          <w:szCs w:val="28"/>
          <w:lang w:eastAsia="ru-RU"/>
        </w:rPr>
        <w:t>(</w:t>
      </w:r>
      <w:hyperlink r:id="rId10" w:tgtFrame="_blank" w:history="1">
        <w:r w:rsidRPr="00FC49EB">
          <w:rPr>
            <w:rFonts w:ascii="Times New Roman" w:eastAsia="Times New Roman" w:hAnsi="Times New Roman" w:cs="Times New Roman"/>
            <w:color w:val="000080"/>
            <w:sz w:val="24"/>
            <w:u w:val="single"/>
            <w:bdr w:val="none" w:sz="0" w:space="0" w:color="auto" w:frame="1"/>
            <w:lang w:eastAsia="ru-RU"/>
          </w:rPr>
          <w:t>Лк.6:42</w:t>
        </w:r>
      </w:hyperlink>
      <w:r w:rsidRPr="00FC49EB">
        <w:rPr>
          <w:rFonts w:ascii="Times New Roman" w:eastAsia="Times New Roman" w:hAnsi="Times New Roman" w:cs="Times New Roman"/>
          <w:color w:val="000000"/>
          <w:sz w:val="32"/>
          <w:szCs w:val="28"/>
          <w:lang w:eastAsia="ru-RU"/>
        </w:rPr>
        <w:t>), и грех ближнего уподобил сучку, а осуждение – бревну. Так-то тяжело осуждение, превосходящее всякий </w:t>
      </w:r>
      <w:hyperlink r:id="rId11" w:history="1">
        <w:r w:rsidRPr="00FC49EB">
          <w:rPr>
            <w:rFonts w:ascii="Times New Roman" w:eastAsia="Times New Roman" w:hAnsi="Times New Roman" w:cs="Times New Roman"/>
            <w:color w:val="18530B"/>
            <w:sz w:val="32"/>
            <w:szCs w:val="28"/>
            <w:u w:val="single"/>
            <w:bdr w:val="none" w:sz="0" w:space="0" w:color="auto" w:frame="1"/>
            <w:lang w:eastAsia="ru-RU"/>
          </w:rPr>
          <w:t>грех</w:t>
        </w:r>
      </w:hyperlink>
      <w:r w:rsidRPr="00FC49EB">
        <w:rPr>
          <w:rFonts w:ascii="Times New Roman" w:eastAsia="Times New Roman" w:hAnsi="Times New Roman" w:cs="Times New Roman"/>
          <w:color w:val="000000"/>
          <w:sz w:val="32"/>
          <w:szCs w:val="28"/>
          <w:lang w:eastAsia="ru-RU"/>
        </w:rPr>
        <w:t>.</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 фарисей оный, молясь и благодаря Бога за свои добродетели, не солгал, но говорил истину, и не за то был осуждён; ибо мы должны благодарить Бога, когда сподобились сделать что-либо доброе, потому что Он помог и содействовал нам в этом. За сие фарисей не был осуждён, как я сказал, что он благодарил Бога, исчисляя свои добродетели, и не за то он был осуждён, что сказал: </w:t>
      </w:r>
      <w:r w:rsidRPr="00FC49EB">
        <w:rPr>
          <w:rFonts w:ascii="Times New Roman" w:eastAsia="Times New Roman" w:hAnsi="Times New Roman" w:cs="Times New Roman"/>
          <w:color w:val="000080"/>
          <w:sz w:val="32"/>
          <w:szCs w:val="28"/>
          <w:lang w:eastAsia="ru-RU"/>
        </w:rPr>
        <w:t>«несмь якоже прочии человецы» </w:t>
      </w:r>
      <w:r w:rsidRPr="00FC49EB">
        <w:rPr>
          <w:rFonts w:ascii="Times New Roman" w:eastAsia="Times New Roman" w:hAnsi="Times New Roman" w:cs="Times New Roman"/>
          <w:color w:val="000000"/>
          <w:sz w:val="32"/>
          <w:szCs w:val="28"/>
          <w:lang w:eastAsia="ru-RU"/>
        </w:rPr>
        <w:t>; но когда он обратился к мытарю и сказал: </w:t>
      </w:r>
      <w:r w:rsidRPr="00FC49EB">
        <w:rPr>
          <w:rFonts w:ascii="Times New Roman" w:eastAsia="Times New Roman" w:hAnsi="Times New Roman" w:cs="Times New Roman"/>
          <w:color w:val="000080"/>
          <w:sz w:val="32"/>
          <w:szCs w:val="28"/>
          <w:lang w:eastAsia="ru-RU"/>
        </w:rPr>
        <w:t>«или якоже сей мытарь» </w:t>
      </w:r>
      <w:r w:rsidRPr="00FC49EB">
        <w:rPr>
          <w:rFonts w:ascii="Times New Roman" w:eastAsia="Times New Roman" w:hAnsi="Times New Roman" w:cs="Times New Roman"/>
          <w:color w:val="000000"/>
          <w:sz w:val="32"/>
          <w:szCs w:val="28"/>
          <w:lang w:eastAsia="ru-RU"/>
        </w:rPr>
        <w:t>(</w:t>
      </w:r>
      <w:hyperlink r:id="rId12" w:tgtFrame="_blank" w:history="1">
        <w:r w:rsidRPr="00FC49EB">
          <w:rPr>
            <w:rFonts w:ascii="Times New Roman" w:eastAsia="Times New Roman" w:hAnsi="Times New Roman" w:cs="Times New Roman"/>
            <w:color w:val="000080"/>
            <w:sz w:val="24"/>
            <w:u w:val="single"/>
            <w:bdr w:val="none" w:sz="0" w:space="0" w:color="auto" w:frame="1"/>
            <w:lang w:eastAsia="ru-RU"/>
          </w:rPr>
          <w:t>Лк.18:11</w:t>
        </w:r>
      </w:hyperlink>
      <w:r w:rsidRPr="00FC49EB">
        <w:rPr>
          <w:rFonts w:ascii="Times New Roman" w:eastAsia="Times New Roman" w:hAnsi="Times New Roman" w:cs="Times New Roman"/>
          <w:color w:val="000000"/>
          <w:sz w:val="32"/>
          <w:szCs w:val="28"/>
          <w:lang w:eastAsia="ru-RU"/>
        </w:rPr>
        <w:t>), тогда он подвергся осуждению, ибо он осудил самое лицо, самое расположение души его и, кратко сказать, всю жизнь его.</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Посему мытарь и вышел </w:t>
      </w:r>
      <w:r w:rsidRPr="00FC49EB">
        <w:rPr>
          <w:rFonts w:ascii="Times New Roman" w:eastAsia="Times New Roman" w:hAnsi="Times New Roman" w:cs="Times New Roman"/>
          <w:color w:val="000080"/>
          <w:sz w:val="32"/>
          <w:szCs w:val="28"/>
          <w:lang w:eastAsia="ru-RU"/>
        </w:rPr>
        <w:t>«оправдан... паче онаго» </w:t>
      </w:r>
      <w:r w:rsidRPr="00FC49EB">
        <w:rPr>
          <w:rFonts w:ascii="Times New Roman" w:eastAsia="Times New Roman" w:hAnsi="Times New Roman" w:cs="Times New Roman"/>
          <w:color w:val="000000"/>
          <w:sz w:val="32"/>
          <w:szCs w:val="28"/>
          <w:lang w:eastAsia="ru-RU"/>
        </w:rPr>
        <w:t>(</w:t>
      </w:r>
      <w:hyperlink r:id="rId13" w:tgtFrame="_blank" w:history="1">
        <w:r w:rsidRPr="00FC49EB">
          <w:rPr>
            <w:rFonts w:ascii="Times New Roman" w:eastAsia="Times New Roman" w:hAnsi="Times New Roman" w:cs="Times New Roman"/>
            <w:color w:val="000080"/>
            <w:sz w:val="24"/>
            <w:u w:val="single"/>
            <w:bdr w:val="none" w:sz="0" w:space="0" w:color="auto" w:frame="1"/>
            <w:lang w:eastAsia="ru-RU"/>
          </w:rPr>
          <w:t>Лк.18:14</w:t>
        </w:r>
      </w:hyperlink>
      <w:r w:rsidRPr="00FC49EB">
        <w:rPr>
          <w:rFonts w:ascii="Times New Roman" w:eastAsia="Times New Roman" w:hAnsi="Times New Roman" w:cs="Times New Roman"/>
          <w:color w:val="000000"/>
          <w:sz w:val="32"/>
          <w:szCs w:val="28"/>
          <w:lang w:eastAsia="ru-RU"/>
        </w:rPr>
        <w:t>).</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Нет ничего тяжелее, как я много раз говорил, нет ничего хуже осуждения, презрения или уничижения ближнего. Почему мы не осуждаем лучше самих себя и наши грехи, которые мы достоверно знаем и за которые должны будем дать ответ пред Богом? Зачем восхищаем себе суд Божий? Чего хотим от Его создания? Не должны ли мы трепетать, слыша, что случилось с великим оным старцем, который, узнав о некоем брате, что он впал в блуд, сказал: «О, худо он сделал!» Или вы не знаете, какое ужасное событие повествуется о нём в Отечнике? Святой Ангел принес к нему душу согрешившего и сказал ему: «Посмотри, тот, кого ты осудил, умер; куда же повелишь ты поместить его, в царство или муку?»</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Есть ли что страшнее сей тяготы? Ибо что иное значат слова Ангела к старцу, как не сие: </w:t>
      </w:r>
      <w:r w:rsidRPr="00FC49EB">
        <w:rPr>
          <w:rFonts w:ascii="Times New Roman" w:eastAsia="Times New Roman" w:hAnsi="Times New Roman" w:cs="Times New Roman"/>
          <w:color w:val="000000"/>
          <w:sz w:val="32"/>
          <w:szCs w:val="28"/>
          <w:shd w:val="clear" w:color="auto" w:fill="F8F0E4"/>
          <w:lang w:eastAsia="ru-RU"/>
        </w:rPr>
        <w:t>поелику</w:t>
      </w:r>
      <w:r w:rsidRPr="00FC49EB">
        <w:rPr>
          <w:rFonts w:ascii="Times New Roman" w:eastAsia="Times New Roman" w:hAnsi="Times New Roman" w:cs="Times New Roman"/>
          <w:color w:val="000000"/>
          <w:sz w:val="32"/>
          <w:szCs w:val="28"/>
          <w:lang w:eastAsia="ru-RU"/>
        </w:rPr>
        <w:t> ты судия праведных и грешных, то скажи, что повелишь о смиренной душе сей? помилуешь ли ты её, или предашь мучению? Святой старец, поражённый сим, все остальное время жизни своей провёл в стенаниях, слезах и в безмерных трудах, молясь Богу, чтобы Он простил ему тот грех, – и всё это уже после того, как он, пав на лице свое к ногам святого Ангела, получил прощение. Ибо сказанное Ангелом: «Вот Бог показал тебе, какой тяжкий </w:t>
      </w:r>
      <w:hyperlink r:id="rId14" w:history="1">
        <w:r w:rsidRPr="00FC49EB">
          <w:rPr>
            <w:rFonts w:ascii="Times New Roman" w:eastAsia="Times New Roman" w:hAnsi="Times New Roman" w:cs="Times New Roman"/>
            <w:color w:val="18530B"/>
            <w:sz w:val="32"/>
            <w:szCs w:val="28"/>
            <w:u w:val="single"/>
            <w:bdr w:val="none" w:sz="0" w:space="0" w:color="auto" w:frame="1"/>
            <w:lang w:eastAsia="ru-RU"/>
          </w:rPr>
          <w:t>грех</w:t>
        </w:r>
      </w:hyperlink>
      <w:r w:rsidRPr="00FC49EB">
        <w:rPr>
          <w:rFonts w:ascii="Times New Roman" w:eastAsia="Times New Roman" w:hAnsi="Times New Roman" w:cs="Times New Roman"/>
          <w:color w:val="000000"/>
          <w:sz w:val="32"/>
          <w:szCs w:val="28"/>
          <w:lang w:eastAsia="ru-RU"/>
        </w:rPr>
        <w:t> осуждение, чтобы ты более не впал в него», уже означало прощение; однако душа старца до самой смерти его не хотела более утешиться и оставить свой плач.</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lastRenderedPageBreak/>
        <w:t>Итак, чего хотим и мы от нашего ближнего? Чего хотим от чужой тяготы? Есть у нас о чём заботиться, братия! Каждый да внимает себе и своим грехам. Одному Богу принадлежит власть оправдывать и осуждать, </w:t>
      </w:r>
      <w:r w:rsidRPr="00FC49EB">
        <w:rPr>
          <w:rFonts w:ascii="Times New Roman" w:eastAsia="Times New Roman" w:hAnsi="Times New Roman" w:cs="Times New Roman"/>
          <w:color w:val="000000"/>
          <w:sz w:val="32"/>
          <w:szCs w:val="28"/>
          <w:shd w:val="clear" w:color="auto" w:fill="F8F0E4"/>
          <w:lang w:eastAsia="ru-RU"/>
        </w:rPr>
        <w:t>поелику</w:t>
      </w:r>
      <w:r w:rsidRPr="00FC49EB">
        <w:rPr>
          <w:rFonts w:ascii="Times New Roman" w:eastAsia="Times New Roman" w:hAnsi="Times New Roman" w:cs="Times New Roman"/>
          <w:color w:val="000000"/>
          <w:sz w:val="32"/>
          <w:szCs w:val="28"/>
          <w:lang w:eastAsia="ru-RU"/>
        </w:rPr>
        <w:t> Он знает и душевное устроение каждого и силу, и образ воспитания, и дарования, и телосложение и способности; и сообразно с этим судит каждого, как Он Сам Един знает. Ибо иначе судит Бог дела епископа и иначе правителя мирского, иначе судит дела игумена и иначе ученика, иначе старого и иначе юного, иначе больного и иначе здорового.</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 кто может знать все суды сии? Только Един, сотворивший всех, всё создавший и всё ведущий.</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Помню, я слышал, что некогда было такое происшествие. В некоторый город пришел корабль с невольниками, а в городе том жила одна святая дева, весьма внимавшая себе. Она, услышав, что пришел оный корабль, очень обрадовалась, ибо желала купить себе маленькую девочку, и думала: возьму и воспитаю её, как хочу, чтобы она вовсе не знала пороков мира сего. Она послала за хозяином корабля того и, призвав его к себе, узнала, что у него есть две маленькие девочки, именно такие, каких она желала, и тотчас с радостию отдала она цену за одну из них и взяла её к себе. Когда же хозяин корабля удалился из того места, где пребывала оная святая, и едва отошёл немного, встретила его одна блудница, совершенно развратная, и, увидев с ним другую девочку, захотела взять её; условившись с ним, отдала цену, взяла девочку и ушла с ней. Видите ли тайну Божию?</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Видите ли суд Божий? Кто может объяснить это? Итак, святая дева взяла ту малютку, воспитала её в страхе Божием, наставляя её на всякое благое дело, обучая её иноческому житию и, кратко сказать, во всяком благоухании святых заповедей Божиих. Блудница же, взявши ту несчастную, сделала её орудием диавола. Ибо чему могла оная зараза научить её, как не погублению души своей? Итак, что мы можем сказать о страшной сей судьбе? Обе были малы, обе проданы, не зная сами, куда идут, и одна оказалась в руках Божиих, а другая впала в руки диавола. Можно ли сказать, что Бог равно взыщет как с одной, так и с другой? Как это возможно! Если обе впадут в блуд или в иной грех, можно ли сказать, что обе они подвергнутся одному суду, хотя и обе впали в одно и то же согрешение? Возможно ли это? Одна знала о суде, о царстве Божием, день и ночь поучалась в словах Божиих; другая же, несчастная, никогда не видала и не слышала ничего доброго, но всегда, напротив, всё скверное, всё диавольское: как же возможно, чтобы обе были судимы одним судом?</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lastRenderedPageBreak/>
        <w:t>Итак, никакой человек не может знать судеб Божиих, но Он един ведает всё и может судить согрешение каждого, как Ему единому известно. Действительно случается, что брат погрешает по простоте, но имеет одно доброе дело, которое угодно Богу более всей жизни: а ты судишь и осуждаешь его, и отягощаешь душу свою. Если же и случилось ему преткнуться, почему ты знаешь, сколько он подвизался и сколько пролил крови своей прежде согрешения; теперь согрешение его является пред Богом, как бы дело правды? Ибо Бог видит труд его и скорбь, которые он, как я сказал, подъял прежде согрешения, и милует его. А ты знаешь только сие согрешение, и тогда как Бог милует его, ты осуждаешь его и губишь душу свою. Почему ты знаешь, сколько слёз он пролил о сём пред Богом?</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Ты видел грех, а покаяния его не видел.</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Иногда же мы не только осуждаем, но и уничижаем ближнего, ибо иное, как я сказал, осуждать и иное уничижать.</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Уничижение есть то, когда человек не только осуждает другого, но презирает его, т. е. гнушается ближним и отвращается от него как от некоей мерзости: это хуже осуждения и гораздо пагубнее. Хотящие же спастись не обращают внимания на недостатки ближних, но всегда смотрят на свои собственные и преуспевают. Таков был тот, который, видя, что брат его согрешил, вздохнул и сказал: «Горе мне! Как он согрешил сего дня, так согрешу и я завтра».</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Видишь ли твердость? Видишь ли настроение </w:t>
      </w:r>
      <w:hyperlink r:id="rId15" w:anchor="note35" w:tooltip="В слав.: уготовление, т. е. к искушениям." w:history="1">
        <w:r w:rsidRPr="00FC49EB">
          <w:rPr>
            <w:rFonts w:ascii="Times New Roman" w:eastAsia="Times New Roman" w:hAnsi="Times New Roman" w:cs="Times New Roman"/>
            <w:color w:val="18530B"/>
            <w:szCs w:val="20"/>
            <w:u w:val="single"/>
            <w:bdr w:val="none" w:sz="0" w:space="0" w:color="auto" w:frame="1"/>
            <w:vertAlign w:val="superscript"/>
            <w:lang w:eastAsia="ru-RU"/>
          </w:rPr>
          <w:t>35 </w:t>
        </w:r>
      </w:hyperlink>
      <w:r w:rsidRPr="00FC49EB">
        <w:rPr>
          <w:rFonts w:ascii="Times New Roman" w:eastAsia="Times New Roman" w:hAnsi="Times New Roman" w:cs="Times New Roman"/>
          <w:color w:val="000000"/>
          <w:sz w:val="32"/>
          <w:szCs w:val="28"/>
          <w:lang w:eastAsia="ru-RU"/>
        </w:rPr>
        <w:t>души? Как он тотчас нашел средство избегнуть осуждения брата своего! Ибо сказав: «так и я завтра», он внушил себе страх и попечение о том, что и он в скором времени может согрешить, и так избежал осуждения ближнего.</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Притом не удовлетворился этим, но и себя повергнул под ноги его, сказав: «и он (по крайней мере) покается о грехе своём, а я не покаюсь, как должно, не достигну покаяния, не в силах буду покаяться». Видишь просвещение Божественной души? Он не только успел избежать осуждения ближнего, но и себя самого повергнул под ноги его. Мы же, окаянные, без разбора осуждаем, гнушаемся, уничижаем, если что-либо видим, или услышим, или только подозреваем; и что ещё хуже, мы не останавливаемся на своем собственном вреде, но, встречая и другого брата, тотчас говорим ему: то и то случилось, и вредим ему, внося в сердце его грех </w:t>
      </w:r>
      <w:hyperlink r:id="rId16" w:anchor="note36" w:tooltip="В греч.: вливая в сердце его зловонную нечистоту." w:history="1">
        <w:r w:rsidRPr="00FC49EB">
          <w:rPr>
            <w:rFonts w:ascii="Times New Roman" w:eastAsia="Times New Roman" w:hAnsi="Times New Roman" w:cs="Times New Roman"/>
            <w:color w:val="18530B"/>
            <w:szCs w:val="20"/>
            <w:u w:val="single"/>
            <w:bdr w:val="none" w:sz="0" w:space="0" w:color="auto" w:frame="1"/>
            <w:vertAlign w:val="superscript"/>
            <w:lang w:eastAsia="ru-RU"/>
          </w:rPr>
          <w:t>36 </w:t>
        </w:r>
      </w:hyperlink>
      <w:r w:rsidRPr="00FC49EB">
        <w:rPr>
          <w:rFonts w:ascii="Times New Roman" w:eastAsia="Times New Roman" w:hAnsi="Times New Roman" w:cs="Times New Roman"/>
          <w:color w:val="000000"/>
          <w:sz w:val="32"/>
          <w:szCs w:val="28"/>
          <w:lang w:eastAsia="ru-RU"/>
        </w:rPr>
        <w:t>.</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 не боимся мы Сказавшего: </w:t>
      </w:r>
      <w:r w:rsidRPr="00FC49EB">
        <w:rPr>
          <w:rFonts w:ascii="Times New Roman" w:eastAsia="Times New Roman" w:hAnsi="Times New Roman" w:cs="Times New Roman"/>
          <w:color w:val="000080"/>
          <w:sz w:val="32"/>
          <w:szCs w:val="28"/>
          <w:lang w:eastAsia="ru-RU"/>
        </w:rPr>
        <w:t>«горе напояющему подруга своего развращением мутным» </w:t>
      </w:r>
      <w:r w:rsidRPr="00FC49EB">
        <w:rPr>
          <w:rFonts w:ascii="Times New Roman" w:eastAsia="Times New Roman" w:hAnsi="Times New Roman" w:cs="Times New Roman"/>
          <w:color w:val="000000"/>
          <w:sz w:val="32"/>
          <w:szCs w:val="28"/>
          <w:lang w:eastAsia="ru-RU"/>
        </w:rPr>
        <w:t>(</w:t>
      </w:r>
      <w:hyperlink r:id="rId17" w:tgtFrame="_blank" w:history="1">
        <w:r w:rsidRPr="00FC49EB">
          <w:rPr>
            <w:rFonts w:ascii="Times New Roman" w:eastAsia="Times New Roman" w:hAnsi="Times New Roman" w:cs="Times New Roman"/>
            <w:color w:val="000080"/>
            <w:sz w:val="24"/>
            <w:u w:val="single"/>
            <w:bdr w:val="none" w:sz="0" w:space="0" w:color="auto" w:frame="1"/>
            <w:lang w:eastAsia="ru-RU"/>
          </w:rPr>
          <w:t>Авв.2:15</w:t>
        </w:r>
      </w:hyperlink>
      <w:r w:rsidRPr="00FC49EB">
        <w:rPr>
          <w:rFonts w:ascii="Times New Roman" w:eastAsia="Times New Roman" w:hAnsi="Times New Roman" w:cs="Times New Roman"/>
          <w:color w:val="000000"/>
          <w:sz w:val="32"/>
          <w:szCs w:val="28"/>
          <w:lang w:eastAsia="ru-RU"/>
        </w:rPr>
        <w:t xml:space="preserve">), но совершаем бесовское дело и нерадим о </w:t>
      </w:r>
      <w:r w:rsidRPr="00FC49EB">
        <w:rPr>
          <w:rFonts w:ascii="Times New Roman" w:eastAsia="Times New Roman" w:hAnsi="Times New Roman" w:cs="Times New Roman"/>
          <w:color w:val="000000"/>
          <w:sz w:val="32"/>
          <w:szCs w:val="28"/>
          <w:lang w:eastAsia="ru-RU"/>
        </w:rPr>
        <w:lastRenderedPageBreak/>
        <w:t>сем. Ибо что иное делать бесу, как не смущать и не вредить? А мы оказываемся помощниками бесов на погибель свою и ближнего: ибо кто вредит душе, тот содействует и помогает демонам, а кто приносит ей пользу, тот помогает святым Ангелам. От чего же мы впадаем в сие, как не от того, что нет в нас любви? Ибо если бы мы имели любовь, то с соболезнованием и состраданием смотрели бы на недостатки ближнего, как сказано: </w:t>
      </w:r>
      <w:r w:rsidRPr="00FC49EB">
        <w:rPr>
          <w:rFonts w:ascii="Times New Roman" w:eastAsia="Times New Roman" w:hAnsi="Times New Roman" w:cs="Times New Roman"/>
          <w:color w:val="000080"/>
          <w:sz w:val="32"/>
          <w:szCs w:val="28"/>
          <w:lang w:eastAsia="ru-RU"/>
        </w:rPr>
        <w:t>«любы покрывает множество грехов» </w:t>
      </w:r>
      <w:r w:rsidRPr="00FC49EB">
        <w:rPr>
          <w:rFonts w:ascii="Times New Roman" w:eastAsia="Times New Roman" w:hAnsi="Times New Roman" w:cs="Times New Roman"/>
          <w:color w:val="000000"/>
          <w:sz w:val="32"/>
          <w:szCs w:val="28"/>
          <w:lang w:eastAsia="ru-RU"/>
        </w:rPr>
        <w:t>(</w:t>
      </w:r>
      <w:hyperlink r:id="rId18" w:tgtFrame="_blank" w:history="1">
        <w:r w:rsidRPr="00FC49EB">
          <w:rPr>
            <w:rFonts w:ascii="Times New Roman" w:eastAsia="Times New Roman" w:hAnsi="Times New Roman" w:cs="Times New Roman"/>
            <w:color w:val="000080"/>
            <w:sz w:val="24"/>
            <w:u w:val="single"/>
            <w:bdr w:val="none" w:sz="0" w:space="0" w:color="auto" w:frame="1"/>
            <w:lang w:eastAsia="ru-RU"/>
          </w:rPr>
          <w:t>1Пет.4:8</w:t>
        </w:r>
      </w:hyperlink>
      <w:r w:rsidRPr="00FC49EB">
        <w:rPr>
          <w:rFonts w:ascii="Times New Roman" w:eastAsia="Times New Roman" w:hAnsi="Times New Roman" w:cs="Times New Roman"/>
          <w:color w:val="000000"/>
          <w:sz w:val="32"/>
          <w:szCs w:val="28"/>
          <w:lang w:eastAsia="ru-RU"/>
        </w:rPr>
        <w:t>). </w:t>
      </w:r>
      <w:r w:rsidRPr="00FC49EB">
        <w:rPr>
          <w:rFonts w:ascii="Times New Roman" w:eastAsia="Times New Roman" w:hAnsi="Times New Roman" w:cs="Times New Roman"/>
          <w:color w:val="000080"/>
          <w:sz w:val="32"/>
          <w:szCs w:val="28"/>
          <w:lang w:eastAsia="ru-RU"/>
        </w:rPr>
        <w:t>«Любы... не мыслит зла, вся покрывает» </w:t>
      </w:r>
      <w:r w:rsidRPr="00FC49EB">
        <w:rPr>
          <w:rFonts w:ascii="Times New Roman" w:eastAsia="Times New Roman" w:hAnsi="Times New Roman" w:cs="Times New Roman"/>
          <w:color w:val="000000"/>
          <w:sz w:val="32"/>
          <w:szCs w:val="28"/>
          <w:lang w:eastAsia="ru-RU"/>
        </w:rPr>
        <w:t>и пр. (</w:t>
      </w:r>
      <w:hyperlink r:id="rId19" w:tgtFrame="_blank" w:history="1">
        <w:r w:rsidRPr="00FC49EB">
          <w:rPr>
            <w:rFonts w:ascii="Times New Roman" w:eastAsia="Times New Roman" w:hAnsi="Times New Roman" w:cs="Times New Roman"/>
            <w:color w:val="000080"/>
            <w:sz w:val="24"/>
            <w:u w:val="single"/>
            <w:bdr w:val="none" w:sz="0" w:space="0" w:color="auto" w:frame="1"/>
            <w:lang w:eastAsia="ru-RU"/>
          </w:rPr>
          <w:t>1Кор.13:5–7</w:t>
        </w:r>
      </w:hyperlink>
      <w:r w:rsidRPr="00FC49EB">
        <w:rPr>
          <w:rFonts w:ascii="Times New Roman" w:eastAsia="Times New Roman" w:hAnsi="Times New Roman" w:cs="Times New Roman"/>
          <w:color w:val="000000"/>
          <w:sz w:val="32"/>
          <w:szCs w:val="28"/>
          <w:lang w:eastAsia="ru-RU"/>
        </w:rPr>
        <w:t>).</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Итак, если бы, как я сказал, мы имели любовь, то сия любовь покрыла бы всякое согрешение, как и святые делают, видя недостатки человеческие. Ибо разве святые слепы и не видят согрешений? Да и кто столько ненавидит грех, как святые? Однако они не ненавидят согрешающего и не осуждают его, не отвращаются от него, но сострадают ему, скорбят о нём, вразумляют, утешают, врачуют его, как больной член, и делают всё для того, чтобы спасти его. Как рыбаки, когда закинут уду в море и, поймав большую рыбу, чувствуют, что она мечется и бьётся, то не вдруг сильно влекут её, ибо иначе прервётся вервь и они совсем потеряют рыбу, но пускают вервь свободно и послабляют ей идти, как хочет; когда же увидят, что рыба утомилась и перестала биться, тогда мало-помалу притягивают её; так и святые долготерпением и любовию привлекают брата, а не отвращаются от него и не гнушаются им. Как мать, имеющая безобразного сына, не только не гнушается им и не отвращается от него, но и украшает его с любовию, и всё, что ни делает, делает для его утешения; так и святые всегда покрывают, украшают, помогают, чтобы и согрешающего со временем исправить, и никто другой не получил от него вреда, и им самим более преуспеть в любви Христовой.</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Что сделал святой Аммон, как однажды братия пришли к нему в смущении и сказали ему: «Пойди и посмотри, отче, у такого-то брата в келлии женщина»? Какое милосердие показала, какую любовь имела святая оная душа! Понявши, что брат скрыл женщину под кадкою, он пошёл и сел на оную и велел им искать по всей келлии. Когда же они ничего не нашли, он сказал им: «Бог да простит вас». И так он постыдил их, утвердил и оказал им великую пользу, научив их не легко верить обвинению на ближнего; и брата оного исправил, не только покрыв его по Боге, но и вразумив его, когда нашёл удобное к тому время. Ибо, выслав всех вон, он взял его за руку и сказал ему: «Подумай о душе своей, брат». Брат сей тотчас устыдился, пришёл в умиление и тотчас подействовало на душу его человеколюбие и сострадание старца.</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lastRenderedPageBreak/>
        <w:t>Итак, приобретём и мы любовь, приобретём снисходительность к ближнему, чтобы сохранить себя от пагубного злословия, осуждения и уничижения, и будем помогать друг другу, как своим собственным членам. Кто, имея рану на руке своей, или на ноге, или на другом каком члене, гнушается собою или отсекает член свой, хотя бы он и гноился? Не скорее ли очищает он его, омывает, накладывает на него пластырь, обвязывает, окропляет святой водой, молится и просит святых помолиться о нём, как сказал и авва Зосима? Одним словом, никто не оставляет своего члена в небрежении, не отвращается от него, ни даже от зловония его, но делает всё для того, чтобы излечить его. Так должны и мы сострадать друг другу, должны помогать друг другу, сами и посредством других сильнейших, и всё придумывать и делать для того, чтобы помогать и себе, и один другому; ибо мы члены друг друга, как говорит Апостол: </w:t>
      </w:r>
      <w:r w:rsidRPr="00FC49EB">
        <w:rPr>
          <w:rFonts w:ascii="Times New Roman" w:eastAsia="Times New Roman" w:hAnsi="Times New Roman" w:cs="Times New Roman"/>
          <w:color w:val="000080"/>
          <w:sz w:val="32"/>
          <w:szCs w:val="28"/>
          <w:lang w:eastAsia="ru-RU"/>
        </w:rPr>
        <w:t>«Такожде мнози едино тело есмы о Христе, а по единому друг другу уди» </w:t>
      </w:r>
      <w:r w:rsidRPr="00FC49EB">
        <w:rPr>
          <w:rFonts w:ascii="Times New Roman" w:eastAsia="Times New Roman" w:hAnsi="Times New Roman" w:cs="Times New Roman"/>
          <w:color w:val="000000"/>
          <w:sz w:val="32"/>
          <w:szCs w:val="28"/>
          <w:lang w:eastAsia="ru-RU"/>
        </w:rPr>
        <w:t>(</w:t>
      </w:r>
      <w:hyperlink r:id="rId20" w:tgtFrame="_blank" w:history="1">
        <w:r w:rsidRPr="00FC49EB">
          <w:rPr>
            <w:rFonts w:ascii="Times New Roman" w:eastAsia="Times New Roman" w:hAnsi="Times New Roman" w:cs="Times New Roman"/>
            <w:color w:val="000080"/>
            <w:sz w:val="24"/>
            <w:u w:val="single"/>
            <w:bdr w:val="none" w:sz="0" w:space="0" w:color="auto" w:frame="1"/>
            <w:lang w:eastAsia="ru-RU"/>
          </w:rPr>
          <w:t>Рим.12:5</w:t>
        </w:r>
      </w:hyperlink>
      <w:r w:rsidRPr="00FC49EB">
        <w:rPr>
          <w:rFonts w:ascii="Times New Roman" w:eastAsia="Times New Roman" w:hAnsi="Times New Roman" w:cs="Times New Roman"/>
          <w:color w:val="000000"/>
          <w:sz w:val="32"/>
          <w:szCs w:val="28"/>
          <w:lang w:eastAsia="ru-RU"/>
        </w:rPr>
        <w:t>), и: </w:t>
      </w:r>
      <w:r w:rsidRPr="00FC49EB">
        <w:rPr>
          <w:rFonts w:ascii="Times New Roman" w:eastAsia="Times New Roman" w:hAnsi="Times New Roman" w:cs="Times New Roman"/>
          <w:color w:val="000080"/>
          <w:sz w:val="32"/>
          <w:szCs w:val="28"/>
          <w:lang w:eastAsia="ru-RU"/>
        </w:rPr>
        <w:t>«аще страждет един уд, с ним страждут вси уди» </w:t>
      </w:r>
      <w:r w:rsidRPr="00FC49EB">
        <w:rPr>
          <w:rFonts w:ascii="Times New Roman" w:eastAsia="Times New Roman" w:hAnsi="Times New Roman" w:cs="Times New Roman"/>
          <w:color w:val="000000"/>
          <w:sz w:val="32"/>
          <w:szCs w:val="28"/>
          <w:lang w:eastAsia="ru-RU"/>
        </w:rPr>
        <w:t>(</w:t>
      </w:r>
      <w:hyperlink r:id="rId21" w:tgtFrame="_blank" w:history="1">
        <w:r w:rsidRPr="00FC49EB">
          <w:rPr>
            <w:rFonts w:ascii="Times New Roman" w:eastAsia="Times New Roman" w:hAnsi="Times New Roman" w:cs="Times New Roman"/>
            <w:color w:val="000080"/>
            <w:sz w:val="24"/>
            <w:u w:val="single"/>
            <w:bdr w:val="none" w:sz="0" w:space="0" w:color="auto" w:frame="1"/>
            <w:lang w:eastAsia="ru-RU"/>
          </w:rPr>
          <w:t>1Кор.12:26</w:t>
        </w:r>
      </w:hyperlink>
      <w:r w:rsidRPr="00FC49EB">
        <w:rPr>
          <w:rFonts w:ascii="Times New Roman" w:eastAsia="Times New Roman" w:hAnsi="Times New Roman" w:cs="Times New Roman"/>
          <w:color w:val="000000"/>
          <w:sz w:val="32"/>
          <w:szCs w:val="28"/>
          <w:lang w:eastAsia="ru-RU"/>
        </w:rPr>
        <w:t>).</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Чем кажутся вам общежития?</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Не суть ли они одно тело, и все составляющие общежитие члены друг друга?</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Правящие и наставляющие суть глава; наблюдающие и исправляющие – очи; пользующие словом – уста; слушающие их – уши; делающие – руки, а ноги суть посылаемые и исполняющие служение. Глава ли ты? – Наставляй. Око ли? – Наблюдай, смотри. Уста ли? – Говори, пользуй. Ухо ли? – Слушай.</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Рука ли? – Делай. Нога ли? – Служи. Каждый да служит телу по силе своей, и старайтесь постоянно помогать друг другу: или учением, влагая слово Божие в сердце брату, или утешением во время скорби, или подаянием помощи в деле служения. И, одним словом, каждый, как я сказал, по силе своей, старайтесь иметь единение друг с другом; ибо чем более кто соединяется с ближним, тем более соединяется он с Богом.</w:t>
      </w:r>
    </w:p>
    <w:p w:rsidR="00FC49EB" w:rsidRPr="00FC49EB" w:rsidRDefault="00FC49EB" w:rsidP="00FC49EB">
      <w:pPr>
        <w:spacing w:after="0" w:afterAutospacing="1" w:line="340" w:lineRule="atLeast"/>
        <w:jc w:val="both"/>
        <w:rPr>
          <w:rFonts w:ascii="Times New Roman" w:eastAsia="Times New Roman" w:hAnsi="Times New Roman" w:cs="Times New Roman"/>
          <w:color w:val="000000"/>
          <w:sz w:val="32"/>
          <w:szCs w:val="28"/>
          <w:lang w:eastAsia="ru-RU"/>
        </w:rPr>
      </w:pPr>
      <w:r w:rsidRPr="00FC49EB">
        <w:rPr>
          <w:rFonts w:ascii="Times New Roman" w:eastAsia="Times New Roman" w:hAnsi="Times New Roman" w:cs="Times New Roman"/>
          <w:color w:val="000000"/>
          <w:sz w:val="32"/>
          <w:szCs w:val="28"/>
          <w:lang w:eastAsia="ru-RU"/>
        </w:rPr>
        <w:t xml:space="preserve">И чтобы вам яснее понять силу сказанного, предложу вам сравнение, преданное от отцов. Представьте себе круг, начертанный на земле, средина которого называет центром, а прямые линии, идущие от центра к окружности, называются радиусами. Теперь вникните, что я буду говорить: предположите, что круг сей есть мир, а самый центр круга – Бог; радиусы же, т. е. прямые линии, идущие от окружности к центру, суть пути жизни человеческой. Итак, на сколько святые входят внутрь круга, желая приблизиться к Богу, на столько, по мере вхождения, они становятся ближе и к Богу, и друг к другу; и сколько приближаются к Богу, столько </w:t>
      </w:r>
      <w:r w:rsidRPr="00FC49EB">
        <w:rPr>
          <w:rFonts w:ascii="Times New Roman" w:eastAsia="Times New Roman" w:hAnsi="Times New Roman" w:cs="Times New Roman"/>
          <w:color w:val="000000"/>
          <w:sz w:val="32"/>
          <w:szCs w:val="28"/>
          <w:lang w:eastAsia="ru-RU"/>
        </w:rPr>
        <w:lastRenderedPageBreak/>
        <w:t>приближаются и друг к другу; и сколько приближаются друг к другу, столько приближаются и к Богу. Так разумейте и об удалении. Когда удаляются от Бога и возвращаются ко внешнему, то очевидно, что в той мере, как они исходят от средоточия и удаляются от Бога, в той же мере удаляются и друг от друга; и сколько удаляются друг от друга, столько удаляются и от Бога. Таково естество любви: на сколько мы находимся вне и не любим Бога, на столько каждый удален и от ближнего. Если же возлюбим Бога, то сколько приближаемся к Богу любовью к Нему, столько соединяемся любовью и с ближним; и сколько соединяемся с ближним, столько соединяемся с Богом.</w:t>
      </w:r>
    </w:p>
    <w:p w:rsidR="00DF3E84" w:rsidRPr="00FC49EB" w:rsidRDefault="00FC49EB" w:rsidP="006A4EEC">
      <w:pPr>
        <w:spacing w:after="0" w:afterAutospacing="1" w:line="340" w:lineRule="atLeast"/>
        <w:jc w:val="both"/>
        <w:rPr>
          <w:sz w:val="24"/>
        </w:rPr>
      </w:pPr>
      <w:r w:rsidRPr="00FC49EB">
        <w:rPr>
          <w:rFonts w:ascii="Times New Roman" w:eastAsia="Times New Roman" w:hAnsi="Times New Roman" w:cs="Times New Roman"/>
          <w:color w:val="000000"/>
          <w:sz w:val="32"/>
          <w:szCs w:val="28"/>
          <w:lang w:eastAsia="ru-RU"/>
        </w:rPr>
        <w:t>Господь Бог да сподобит нас слышать полезное и исполнять оное; ибо по мере того, как мы стараемся и заботимся об исполнении слышанного, и Бог всегда просвещает нас и научает воле Своей. Ему слава и держава во веки веков. Аминь.</w:t>
      </w:r>
      <w:bookmarkStart w:id="0" w:name="_GoBack"/>
      <w:bookmarkEnd w:id="0"/>
    </w:p>
    <w:sectPr w:rsidR="00DF3E84" w:rsidRPr="00FC49EB" w:rsidSect="00FC49EB">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67" w:rsidRDefault="00A70367" w:rsidP="00FC49EB">
      <w:pPr>
        <w:spacing w:after="0" w:line="240" w:lineRule="auto"/>
      </w:pPr>
      <w:r>
        <w:separator/>
      </w:r>
    </w:p>
  </w:endnote>
  <w:endnote w:type="continuationSeparator" w:id="0">
    <w:p w:rsidR="00A70367" w:rsidRDefault="00A70367" w:rsidP="00FC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782796"/>
      <w:docPartObj>
        <w:docPartGallery w:val="Page Numbers (Bottom of Page)"/>
        <w:docPartUnique/>
      </w:docPartObj>
    </w:sdtPr>
    <w:sdtContent>
      <w:p w:rsidR="00FC49EB" w:rsidRPr="00FC49EB" w:rsidRDefault="00FC49EB">
        <w:pPr>
          <w:pStyle w:val="a6"/>
          <w:jc w:val="center"/>
          <w:rPr>
            <w:rFonts w:ascii="Times New Roman" w:hAnsi="Times New Roman" w:cs="Times New Roman"/>
          </w:rPr>
        </w:pPr>
        <w:r w:rsidRPr="00FC49EB">
          <w:rPr>
            <w:rFonts w:ascii="Times New Roman" w:hAnsi="Times New Roman" w:cs="Times New Roman"/>
          </w:rPr>
          <w:fldChar w:fldCharType="begin"/>
        </w:r>
        <w:r w:rsidRPr="00FC49EB">
          <w:rPr>
            <w:rFonts w:ascii="Times New Roman" w:hAnsi="Times New Roman" w:cs="Times New Roman"/>
          </w:rPr>
          <w:instrText>PAGE   \* MERGEFORMAT</w:instrText>
        </w:r>
        <w:r w:rsidRPr="00FC49EB">
          <w:rPr>
            <w:rFonts w:ascii="Times New Roman" w:hAnsi="Times New Roman" w:cs="Times New Roman"/>
          </w:rPr>
          <w:fldChar w:fldCharType="separate"/>
        </w:r>
        <w:r w:rsidR="006A4EEC">
          <w:rPr>
            <w:rFonts w:ascii="Times New Roman" w:hAnsi="Times New Roman" w:cs="Times New Roman"/>
            <w:noProof/>
          </w:rPr>
          <w:t>7</w:t>
        </w:r>
        <w:r w:rsidRPr="00FC49EB">
          <w:rPr>
            <w:rFonts w:ascii="Times New Roman" w:hAnsi="Times New Roman" w:cs="Times New Roman"/>
          </w:rPr>
          <w:fldChar w:fldCharType="end"/>
        </w:r>
      </w:p>
    </w:sdtContent>
  </w:sdt>
  <w:p w:rsidR="00FC49EB" w:rsidRPr="00FC49EB" w:rsidRDefault="00FC49EB">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67" w:rsidRDefault="00A70367" w:rsidP="00FC49EB">
      <w:pPr>
        <w:spacing w:after="0" w:line="240" w:lineRule="auto"/>
      </w:pPr>
      <w:r>
        <w:separator/>
      </w:r>
    </w:p>
  </w:footnote>
  <w:footnote w:type="continuationSeparator" w:id="0">
    <w:p w:rsidR="00A70367" w:rsidRDefault="00A70367" w:rsidP="00FC4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EB"/>
    <w:rsid w:val="006A4EEC"/>
    <w:rsid w:val="00A70367"/>
    <w:rsid w:val="00DF3E84"/>
    <w:rsid w:val="00FC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6FAF"/>
  <w15:chartTrackingRefBased/>
  <w15:docId w15:val="{76866E89-87A3-4F9A-90F1-BF597D15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49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9EB"/>
    <w:rPr>
      <w:rFonts w:ascii="Times New Roman" w:eastAsia="Times New Roman" w:hAnsi="Times New Roman" w:cs="Times New Roman"/>
      <w:b/>
      <w:bCs/>
      <w:sz w:val="36"/>
      <w:szCs w:val="36"/>
      <w:lang w:eastAsia="ru-RU"/>
    </w:rPr>
  </w:style>
  <w:style w:type="paragraph" w:customStyle="1" w:styleId="txt">
    <w:name w:val="txt"/>
    <w:basedOn w:val="a"/>
    <w:rsid w:val="00FC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49EB"/>
    <w:rPr>
      <w:color w:val="0000FF"/>
      <w:u w:val="single"/>
    </w:rPr>
  </w:style>
  <w:style w:type="character" w:customStyle="1" w:styleId="quote">
    <w:name w:val="quote"/>
    <w:basedOn w:val="a0"/>
    <w:rsid w:val="00FC49EB"/>
  </w:style>
  <w:style w:type="character" w:customStyle="1" w:styleId="bgdatatitle">
    <w:name w:val="bg_data_title"/>
    <w:basedOn w:val="a0"/>
    <w:rsid w:val="00FC49EB"/>
  </w:style>
  <w:style w:type="character" w:customStyle="1" w:styleId="pere">
    <w:name w:val="pere"/>
    <w:basedOn w:val="a0"/>
    <w:rsid w:val="00FC49EB"/>
  </w:style>
  <w:style w:type="paragraph" w:styleId="a4">
    <w:name w:val="header"/>
    <w:basedOn w:val="a"/>
    <w:link w:val="a5"/>
    <w:uiPriority w:val="99"/>
    <w:unhideWhenUsed/>
    <w:rsid w:val="00FC49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49EB"/>
  </w:style>
  <w:style w:type="paragraph" w:styleId="a6">
    <w:name w:val="footer"/>
    <w:basedOn w:val="a"/>
    <w:link w:val="a7"/>
    <w:uiPriority w:val="99"/>
    <w:unhideWhenUsed/>
    <w:rsid w:val="00FC49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49EB"/>
  </w:style>
  <w:style w:type="paragraph" w:styleId="a8">
    <w:name w:val="Balloon Text"/>
    <w:basedOn w:val="a"/>
    <w:link w:val="a9"/>
    <w:uiPriority w:val="99"/>
    <w:semiHidden/>
    <w:unhideWhenUsed/>
    <w:rsid w:val="00FC49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4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Lk.18:14&amp;c~r&amp;rus" TargetMode="External"/><Relationship Id="rId18" Type="http://schemas.openxmlformats.org/officeDocument/2006/relationships/hyperlink" Target="https://azbyka.ru/biblia/?1Pet.4:8&amp;c~r&amp;rus" TargetMode="External"/><Relationship Id="rId3" Type="http://schemas.openxmlformats.org/officeDocument/2006/relationships/webSettings" Target="webSettings.xml"/><Relationship Id="rId21" Type="http://schemas.openxmlformats.org/officeDocument/2006/relationships/hyperlink" Target="https://azbyka.ru/biblia/?1Cor.12:26&amp;c~r&amp;rus" TargetMode="External"/><Relationship Id="rId7" Type="http://schemas.openxmlformats.org/officeDocument/2006/relationships/hyperlink" Target="https://azbyka.ru/1/o_prirode_zla" TargetMode="External"/><Relationship Id="rId12" Type="http://schemas.openxmlformats.org/officeDocument/2006/relationships/hyperlink" Target="https://azbyka.ru/biblia/?Lk.18:11&amp;c~r&amp;rus" TargetMode="External"/><Relationship Id="rId17" Type="http://schemas.openxmlformats.org/officeDocument/2006/relationships/hyperlink" Target="https://azbyka.ru/biblia/?Habak.2:15&amp;c~r&amp;rus" TargetMode="External"/><Relationship Id="rId2" Type="http://schemas.openxmlformats.org/officeDocument/2006/relationships/settings" Target="settings.xml"/><Relationship Id="rId16" Type="http://schemas.openxmlformats.org/officeDocument/2006/relationships/hyperlink" Target="https://azbyka.ru/otechnik/Dorofej/dushepoleznye-pouchenija-i-poslanija/1_9" TargetMode="External"/><Relationship Id="rId20" Type="http://schemas.openxmlformats.org/officeDocument/2006/relationships/hyperlink" Target="https://azbyka.ru/biblia/?Rom.12:5&amp;c~r&amp;rus" TargetMode="External"/><Relationship Id="rId1" Type="http://schemas.openxmlformats.org/officeDocument/2006/relationships/styles" Target="styles.xml"/><Relationship Id="rId6" Type="http://schemas.openxmlformats.org/officeDocument/2006/relationships/hyperlink" Target="https://azbyka.ru/1/o_grehe" TargetMode="External"/><Relationship Id="rId11" Type="http://schemas.openxmlformats.org/officeDocument/2006/relationships/hyperlink" Target="https://azbyka.ru/1/o_greh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zbyka.ru/otechnik/Dorofej/dushepoleznye-pouchenija-i-poslanija/1_9" TargetMode="External"/><Relationship Id="rId23" Type="http://schemas.openxmlformats.org/officeDocument/2006/relationships/fontTable" Target="fontTable.xml"/><Relationship Id="rId10" Type="http://schemas.openxmlformats.org/officeDocument/2006/relationships/hyperlink" Target="https://azbyka.ru/biblia/?Lk.6:42&amp;c~r&amp;rus" TargetMode="External"/><Relationship Id="rId19" Type="http://schemas.openxmlformats.org/officeDocument/2006/relationships/hyperlink" Target="https://azbyka.ru/biblia/?1Cor.13:5-7&amp;c~r&amp;rus" TargetMode="External"/><Relationship Id="rId4" Type="http://schemas.openxmlformats.org/officeDocument/2006/relationships/footnotes" Target="footnotes.xml"/><Relationship Id="rId9" Type="http://schemas.openxmlformats.org/officeDocument/2006/relationships/hyperlink" Target="https://azbyka.ru/1/o_grehe" TargetMode="External"/><Relationship Id="rId14" Type="http://schemas.openxmlformats.org/officeDocument/2006/relationships/hyperlink" Target="https://azbyka.ru/1/o_greh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2019-12-16T05:59:00Z</cp:lastPrinted>
  <dcterms:created xsi:type="dcterms:W3CDTF">2019-12-16T05:51:00Z</dcterms:created>
  <dcterms:modified xsi:type="dcterms:W3CDTF">2019-12-16T06:05:00Z</dcterms:modified>
</cp:coreProperties>
</file>