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3" w:rsidRPr="00B324C3" w:rsidRDefault="00B324C3" w:rsidP="00B324C3">
      <w:pPr>
        <w:spacing w:after="0" w:line="340" w:lineRule="atLeast"/>
        <w:ind w:right="600"/>
        <w:jc w:val="both"/>
        <w:outlineLvl w:val="3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i/>
          <w:iCs/>
          <w:color w:val="805536"/>
          <w:sz w:val="28"/>
          <w:szCs w:val="28"/>
          <w:lang w:eastAsia="ru-RU"/>
        </w:rPr>
        <w:t>Авва Евагрий Понтийский</w:t>
      </w:r>
    </w:p>
    <w:p w:rsidR="00B324C3" w:rsidRPr="00B324C3" w:rsidRDefault="00B324C3" w:rsidP="00B324C3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7. О ВОСЬМИ ПОМЫСЛАХ К АНАТОЛИЮ</w:t>
      </w:r>
    </w:p>
    <w:p w:rsidR="00B324C3" w:rsidRPr="00B324C3" w:rsidRDefault="00B324C3" w:rsidP="00B324C3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восемь всех главных помыслов, от которых происходят все другие помыслы. Первый помысел чревоугодия, и после него – блуда, третий – сребролюбия, четвертый – печали, пятый – гнева, шестой – уныния, седьмой – тщеславия, восьмой – гордости. Чтоб эти помыслы тревожили душу, или не тревожили, это не зависит от нас, но чтоб они оставались в нас надолго или не оставались, чтоб приводили в движение страсти, или не приводили, – это зависит от нас.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Помысел чревоугодия предлагает монаху поскорее отступить от подвижничества, изображая ему болезни желудка, печени, селезенки, водяную или другую какую долгую болезнь, скудость врачебных пособий и отсутствие врачей. При этом приводит на память некоторых братий, точно подвергавшихся таким болезням. Бывает, что иногда враг внушает самим братиям это пострадавшим прийти к постникам и рассказать, что с ними было, прибавляя, что это случилось от слишком строгого воздержания.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 блуда возбуждает плотскую похоть, и насильнейше нападает на воздержников, чтоб они прекратили воздержание, подумав, что от него нет им никакой пользы. Оскверняя душу, он нудит ее и на таковые дела, и делает, что она будто говорит и слышит некоторые слова, как бы дело само было пред глазами.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Сребролюбие предполагает долголетнюю старость, бессилие к рукоделью, голод, болезни, прискорбность скудости и то, как тяжело принимать от других нужное для телесных потребностей.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Печаль иногда случается по причине лишения того, что желательно, иногда же сопровождает гнев. По причине лишения того, что желательно, она так случается: помыслы некоторые наперед приходят и приводят душе на память дом, родных и прежний образ жизни. Когда увидят, что она не противоречит, а последует за ними и мысленно разливается в удовольствиях тех, тогда уже, схватив ее, погружает в печаль, и ради того, что нет предметов, и ради того, что и быть им невозможно, по уставу ведомой жизни. И бедная душа, чем увлеченнее разливалась в первых помыслах, тем более поражается и сокрушается вторыми.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Гнев есть страсть самая быстрая. Он приходит в движение и воспламеняется против того, кто онеправдовал, или кажется онеправдовавшим. Он все более и более ожесточает душу, особенно во время молитвы похищает ум, представляя живо лицо опечалившее. Бывает, что он иногда, закоснев в душе и 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изменившись во вражду, причиняет тревоги ночью, терзание тела, ужасы смерти, нападение ядовитых гадов и зверей. Эти четыре явления, бывающие по образовании вражды, сопровождаются многими помыслами, как всякий наблюдатель найдет.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 уныния, который называется также полуденным (</w:t>
      </w:r>
      <w:hyperlink r:id="rId6" w:tgtFrame="_blank" w:history="1">
        <w:r w:rsidRPr="00B324C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bdr w:val="none" w:sz="0" w:space="0" w:color="auto" w:frame="1"/>
            <w:lang w:eastAsia="ru-RU"/>
          </w:rPr>
          <w:t>Псал. 90, 6</w:t>
        </w:r>
      </w:hyperlink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тяжелее всех бесов. Он приступает к монаху около четвертого часа (по нашему десятого утра) и кружит душу его часа до восьмого (второго по полудни), и сначала заставляет с неудовольствием видеть, что солнце медленно движется, или совсем не движется, и что день сделался будто пятидесятичасовым. Потом понуждает его почасту посматривать в окно, или даже выходить из кельи – взглянуть на солнце, чтоб узнать, сколько еще до девяти часов, причем не преминет внушить ему поглядеть туда и сюда, нет ли кого из братий. Тут же он вызывает у него досаду на место и на самый род жизни, и на рукоделье, прибавляя, что иссякла любовь у братий и нет утешающего. Если в те дни кто-нибудь оскорбил монаха, то и это припоминает демон к умножению досады. Затем наводит его на желание других мест, в которых удобнее находить необходимое для удовлетворения потребностей, взявшись за мастерство, которое менее трудно, но более прибыльно. К этому прибавляет, что не от места зависит угодить Господу. Богу везде можно поклоняться. Связывает с этим воспоминание о домашних и о прежнем довольстве, а тут пророчит долгую жизнь, представляет труды подвижничества и всякие употребляет хитрости, чтоб монах наконец, оставя келью, бежал с поприща. За этим бесом другой не тотчас следует. Но кто борется и победит, у того после подвига следует мирное некое состояние, и душа преисполняется неизреченною радостью.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Помысел тщеславия есть самый тонкий. Он предстает пред теми, кои исправно живут, и начинает провозглашать их подвиги и собирать им дань похвалы у людей, представляя как кричат изгоняемые бесы, как исцеляются жены, как толпы народа теснятся коснуться одежд его, предсказывает наконец ему и священство, приводит к дверям его и ищущих его, которые по причине отказа уводят его связанного против воли, – и таким образом возбудив в нем пустые надежды, отходит, оставляя далее искушать его или бесу гордости, или бесу печали, который тотчас наводит ему помыслы противоположные тем надеждам. Бывает, что он и демону блуда передает сего, незадолго пред сим досточтимого и святого иерея.</w:t>
      </w:r>
    </w:p>
    <w:p w:rsidR="00B324C3" w:rsidRPr="00B324C3" w:rsidRDefault="00B324C3" w:rsidP="00B324C3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B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 гордости бывает причиною бедственнейшего падения души. Он внушает ей не исповедать Бога Помощником себе, но самой себе приписывать свою исправность, и надыматься над братиями, как невеждами, потому что не все так о ней думают. За гордостью следует гнев и печаль, и последнее зло – исступление ума и бешенство, и видение многих в воздухе демонов.</w:t>
      </w:r>
    </w:p>
    <w:p w:rsidR="00B324C3" w:rsidRDefault="00B324C3" w:rsidP="00B324C3">
      <w:pPr>
        <w:pStyle w:val="2"/>
        <w:spacing w:before="0" w:beforeAutospacing="0" w:after="0" w:afterAutospacing="0" w:line="340" w:lineRule="atLeast"/>
        <w:rPr>
          <w:color w:val="805536"/>
          <w:sz w:val="30"/>
          <w:szCs w:val="30"/>
        </w:rPr>
      </w:pPr>
    </w:p>
    <w:p w:rsidR="00B324C3" w:rsidRDefault="00B324C3" w:rsidP="00B324C3">
      <w:pPr>
        <w:pStyle w:val="2"/>
        <w:spacing w:before="0" w:beforeAutospacing="0" w:after="0" w:afterAutospacing="0" w:line="340" w:lineRule="atLeast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>МЫСЛИ ЕГО ЖЕ, СОЕДИНЯЕМЫЕ СО СТАТЬЕЮ О ВОСЬМИ ПОМЫСЛАХ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Есть пять дел, помощью которых снискивается Божие благоволение. Первое – чистая молитва, второе – пение псалмов, третье – чтение Божественных Писаний, четвертое – воспоминание с сокрушением о грехах своих, о смерти и страшном суде, пятое – рукоделие.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Если хочешь в теле служить Богу, подобно бестелесным, старайся непрестанно иметь сокровенную в сердце твоем молитву. Ибо сим образом душа твоя прежде еще смерти приблизится к подобию Ангелов.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Как тело наше, по удалении души, бывает мертво и смрадно, так и душа, в которой не действует молитва, мертва и смрадна. Но что лишение молитвы должно считать горшим всякой смерти, этому явно учит нас Пророк Даниил, который готов был лучше умереть, нежели лишить себя молитвы в какой-либо час. Бога надобно вспоминать чаще нежели дышать.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Ко всякому дохновению прилагай трезвенное призывание имени Иисусова и помышление о смерти со смирением. Оба сии действия великую приносят пользу душе.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Хочешь ли быть познанным от Бога? Сделай, чтоб ты сколько можно менее был известен людям. Если будешь всегда помнить, что Бог есть Зритель всего того, что ты ни делаешь, душою и телом, то ни в каком деле не погрешишь и Бога будешь иметь Сожителем себе.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 Ничем столько человек не уподобляется Богу, как благотворением другим. Но делая благодеяния, всячески опасаться должно, как бы не обратить их в промысл.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 Бога достойным наконец сделает тебя то, если ты не делаешь ничего Его недостойного.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 Бога тогда преславно почтишь, когда посредством добродетелей отпечатлеешь в душе твоей Его подобие.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 Люди делаются лучшими, когда приближаются к Богу.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> Мудрый человек, Богу воздающий честь и поклонение, познан бывает от Него. Потому нимало не беспокоится, если остается в безвестности для всех людей. Дело благоразумия состоит в том, чтоб ту часть души, в которой находится гнев, возбуждать к ведению внутренней брани. Дело мудрости – в том, чтоб возбуждать ум к непрестанному внимательному бодрствованию. Дело правды – в том, чтоб ту часть, в которой положена похоть, направлять только к добродетели, да к Богу. Дело мужества наконец – в том, чтоб править пятью чувствами и не допускать, чтоб чрез них осквернялся внутренний наш человек, т.е. дух, или внешний, т.е. тело.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> Душа есть субстанция живая, простая, бестелесная, невидимая для телесного зрения, также бессмертная и одаренная умом и разумом. Что око в теле, то ум в душе.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12.</w:t>
      </w:r>
      <w:r>
        <w:rPr>
          <w:color w:val="000000"/>
          <w:sz w:val="28"/>
          <w:szCs w:val="28"/>
        </w:rPr>
        <w:t> Из сущих под небесами разумных творений – одни борятся, другие защищают, третьи нападают. Борятся люди, защищают Ангелы Божии, нападают нечистые силы. Но не по причине оскудения защищающих, и не по преизбытку сил в нападающих, а по беспечности борящихся бывает, что познание вещей Божественных и Самого Бога в нас не водворяется.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 Зло собственно не есть субстанция, но лишение добра: подобно тому, как мрак не другое что есть, как отсутствие света.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> Мало осторожна и предусмотрительна бывает простота, и зла не подозревает тот, кто свободен и обезопасен от зла.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> По истине непотребство бестолково, и ничего не придумаешь, чем бы людей развратных можно было побудить взяться за ум.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> Чистые и облагодатствованные души дивно зорки и тотчас замечают дьявола и прогоняют, хотя он в ином очень хитр и в нападениях крайне злокознен.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 Ничем так Бог не умилостивляется, как телесными самоозлоблениями.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 Некто из св. Отцов сказал, что кто не может восприять строгой и многотрудной жизни монашеской, тот другим способом может достигнуть спасения. Если они будут иметь веру к монахам, их утешать и доставлять потребное им, то и это, между прочим, будет у них не из последних дел, ведущих к спасению.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> Проводи ночь в молитвенном труде, и душа твоя вскоре обретет утешение.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> Чтением занимайся со спокойным духом, чтоб ум твой непрестанно восхищаем был к созерцанию дивных дел Божьих, взимаемый как бы рукою чьею, к нему простираемою.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> Спание днем указывает на болезнь тела, или на уныние души, или на ее беспечность, или на неопытность.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> Всякая душа, благодатью Духа Святого и собственнным трудом и тщанием, может совокупить и сочетать в себе следующие качества: слово с умом (может быть, красноречие с образованием ума), деяние с созерцанием, добродетель с наукой, веру с познанием свободным от всякого забвения, и притом так, что никое из них не будет ни больше, ни меньше другого. Ибо тогда она бывает сочетана с Богом истинным и благим, и только с Ним Единым.</w:t>
      </w:r>
    </w:p>
    <w:p w:rsidR="00B324C3" w:rsidRDefault="00B324C3" w:rsidP="00B324C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> Есть восемь помыслов, от которых рождается всякий грех: у тех, кои ведут уединенную жизнь – помысел уныния, тщеславия, гордости, скупости, печали, а у тех, кои живут под начальством других (в киновиях) – чревоугодия, гнева и блуда.</w:t>
      </w:r>
    </w:p>
    <w:p w:rsidR="001D7258" w:rsidRPr="00B324C3" w:rsidRDefault="001D7258" w:rsidP="00B324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258" w:rsidRPr="00B324C3" w:rsidSect="00B324C3">
      <w:footerReference w:type="default" r:id="rId7"/>
      <w:pgSz w:w="11906" w:h="16838"/>
      <w:pgMar w:top="1134" w:right="850" w:bottom="1134" w:left="170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AC" w:rsidRDefault="00384BAC" w:rsidP="00B324C3">
      <w:pPr>
        <w:spacing w:after="0" w:line="240" w:lineRule="auto"/>
      </w:pPr>
      <w:r>
        <w:separator/>
      </w:r>
    </w:p>
  </w:endnote>
  <w:endnote w:type="continuationSeparator" w:id="0">
    <w:p w:rsidR="00384BAC" w:rsidRDefault="00384BAC" w:rsidP="00B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44520991"/>
      <w:docPartObj>
        <w:docPartGallery w:val="Page Numbers (Bottom of Page)"/>
        <w:docPartUnique/>
      </w:docPartObj>
    </w:sdtPr>
    <w:sdtContent>
      <w:p w:rsidR="00B324C3" w:rsidRPr="00B324C3" w:rsidRDefault="00B324C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4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2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4C3" w:rsidRDefault="00B32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AC" w:rsidRDefault="00384BAC" w:rsidP="00B324C3">
      <w:pPr>
        <w:spacing w:after="0" w:line="240" w:lineRule="auto"/>
      </w:pPr>
      <w:r>
        <w:separator/>
      </w:r>
    </w:p>
  </w:footnote>
  <w:footnote w:type="continuationSeparator" w:id="0">
    <w:p w:rsidR="00384BAC" w:rsidRDefault="00384BAC" w:rsidP="00B3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3"/>
    <w:rsid w:val="001D7258"/>
    <w:rsid w:val="00384BAC"/>
    <w:rsid w:val="00B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CE72"/>
  <w15:chartTrackingRefBased/>
  <w15:docId w15:val="{9CEFBDBD-B287-405A-B2A1-B752338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2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B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B324C3"/>
  </w:style>
  <w:style w:type="character" w:styleId="a3">
    <w:name w:val="Hyperlink"/>
    <w:basedOn w:val="a0"/>
    <w:uiPriority w:val="99"/>
    <w:semiHidden/>
    <w:unhideWhenUsed/>
    <w:rsid w:val="00B324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4C3"/>
  </w:style>
  <w:style w:type="paragraph" w:styleId="a6">
    <w:name w:val="footer"/>
    <w:basedOn w:val="a"/>
    <w:link w:val="a7"/>
    <w:uiPriority w:val="99"/>
    <w:unhideWhenUsed/>
    <w:rsid w:val="00B3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4C3"/>
  </w:style>
  <w:style w:type="paragraph" w:styleId="a8">
    <w:name w:val="Balloon Text"/>
    <w:basedOn w:val="a"/>
    <w:link w:val="a9"/>
    <w:uiPriority w:val="99"/>
    <w:semiHidden/>
    <w:unhideWhenUsed/>
    <w:rsid w:val="00B3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biblia/?Ps.90:6&amp;c~r&amp;r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cp:lastPrinted>2019-12-01T21:35:00Z</cp:lastPrinted>
  <dcterms:created xsi:type="dcterms:W3CDTF">2019-12-01T21:29:00Z</dcterms:created>
  <dcterms:modified xsi:type="dcterms:W3CDTF">2019-12-01T21:38:00Z</dcterms:modified>
</cp:coreProperties>
</file>